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B1" w:rsidRDefault="000B0CB1" w:rsidP="000B0CB1">
      <w:pPr>
        <w:pStyle w:val="ConsPlusTitlePage"/>
      </w:pPr>
      <w:r>
        <w:t xml:space="preserve">Документ предоставлен </w:t>
      </w:r>
      <w:hyperlink r:id="rId6">
        <w:r>
          <w:rPr>
            <w:color w:val="0000FF"/>
          </w:rPr>
          <w:t>КонсультантПлюс</w:t>
        </w:r>
      </w:hyperlink>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15"/>
        <w:gridCol w:w="5316"/>
      </w:tblGrid>
      <w:tr w:rsidR="000B0CB1">
        <w:tc>
          <w:tcPr>
            <w:tcW w:w="4677" w:type="dxa"/>
            <w:tcBorders>
              <w:top w:val="nil"/>
              <w:left w:val="nil"/>
              <w:bottom w:val="nil"/>
              <w:right w:val="nil"/>
            </w:tcBorders>
          </w:tcPr>
          <w:p w:rsidR="000B0CB1" w:rsidRDefault="000B0CB1">
            <w:pPr>
              <w:pStyle w:val="ConsPlusNormal"/>
            </w:pPr>
            <w:r>
              <w:t>14 июля 2022 года</w:t>
            </w:r>
          </w:p>
        </w:tc>
        <w:tc>
          <w:tcPr>
            <w:tcW w:w="4677" w:type="dxa"/>
            <w:tcBorders>
              <w:top w:val="nil"/>
              <w:left w:val="nil"/>
              <w:bottom w:val="nil"/>
              <w:right w:val="nil"/>
            </w:tcBorders>
          </w:tcPr>
          <w:p w:rsidR="000B0CB1" w:rsidRDefault="000B0CB1">
            <w:pPr>
              <w:pStyle w:val="ConsPlusNormal"/>
              <w:jc w:val="right"/>
            </w:pPr>
            <w:r>
              <w:t>N 312-ФЗ</w:t>
            </w:r>
          </w:p>
        </w:tc>
      </w:tr>
    </w:tbl>
    <w:p w:rsidR="000B0CB1" w:rsidRDefault="000B0CB1">
      <w:pPr>
        <w:pStyle w:val="ConsPlusNormal"/>
        <w:pBdr>
          <w:bottom w:val="single" w:sz="6" w:space="0" w:color="auto"/>
        </w:pBdr>
        <w:spacing w:before="100" w:after="100"/>
        <w:jc w:val="both"/>
        <w:rPr>
          <w:sz w:val="2"/>
          <w:szCs w:val="2"/>
        </w:rPr>
      </w:pPr>
    </w:p>
    <w:p w:rsidR="000B0CB1" w:rsidRDefault="000B0CB1">
      <w:pPr>
        <w:pStyle w:val="ConsPlusNormal"/>
        <w:jc w:val="both"/>
      </w:pPr>
    </w:p>
    <w:p w:rsidR="000B0CB1" w:rsidRDefault="000B0CB1">
      <w:pPr>
        <w:pStyle w:val="ConsPlusTitle"/>
        <w:jc w:val="center"/>
      </w:pPr>
      <w:r>
        <w:t>РОССИЙСКАЯ ФЕДЕРАЦИЯ</w:t>
      </w:r>
    </w:p>
    <w:p w:rsidR="000B0CB1" w:rsidRDefault="000B0CB1">
      <w:pPr>
        <w:pStyle w:val="ConsPlusTitle"/>
        <w:jc w:val="center"/>
      </w:pPr>
    </w:p>
    <w:p w:rsidR="000B0CB1" w:rsidRDefault="000B0CB1">
      <w:pPr>
        <w:pStyle w:val="ConsPlusTitle"/>
        <w:jc w:val="center"/>
      </w:pPr>
      <w:r>
        <w:t>ФЕДЕРАЛЬНЫЙ ЗАКОН</w:t>
      </w:r>
    </w:p>
    <w:p w:rsidR="000B0CB1" w:rsidRDefault="000B0CB1">
      <w:pPr>
        <w:pStyle w:val="ConsPlusTitle"/>
        <w:jc w:val="center"/>
      </w:pPr>
    </w:p>
    <w:p w:rsidR="000B0CB1" w:rsidRDefault="000B0CB1">
      <w:pPr>
        <w:pStyle w:val="ConsPlusTitle"/>
        <w:jc w:val="center"/>
      </w:pPr>
      <w:r>
        <w:t>О ВНЕСЕНИИ ИЗМЕНЕНИЙ</w:t>
      </w:r>
    </w:p>
    <w:p w:rsidR="000B0CB1" w:rsidRDefault="000B0CB1">
      <w:pPr>
        <w:pStyle w:val="ConsPlusTitle"/>
        <w:jc w:val="center"/>
      </w:pPr>
      <w:r>
        <w:t>В ФЕДЕРАЛЬНЫЙ ЗАКОН "О ВЕДЕНИИ ГРАЖДАНАМИ САДОВОДСТВА</w:t>
      </w:r>
    </w:p>
    <w:p w:rsidR="000B0CB1" w:rsidRDefault="000B0CB1">
      <w:pPr>
        <w:pStyle w:val="ConsPlusTitle"/>
        <w:jc w:val="center"/>
      </w:pPr>
      <w:r>
        <w:t>И ОГОРОДНИЧЕСТВА ДЛЯ СОБСТВЕННЫХ НУЖД И О ВНЕСЕНИИ ИЗМЕНЕНИЙ</w:t>
      </w:r>
    </w:p>
    <w:p w:rsidR="000B0CB1" w:rsidRDefault="000B0CB1">
      <w:pPr>
        <w:pStyle w:val="ConsPlusTitle"/>
        <w:jc w:val="center"/>
      </w:pPr>
      <w:r>
        <w:t>В ОТДЕЛЬНЫЕ ЗАКОНОДАТЕЛЬНЫЕ АКТЫ РОССИЙСКОЙ ФЕДЕРАЦИИ"</w:t>
      </w:r>
    </w:p>
    <w:p w:rsidR="000B0CB1" w:rsidRDefault="000B0CB1">
      <w:pPr>
        <w:pStyle w:val="ConsPlusTitle"/>
        <w:jc w:val="center"/>
      </w:pPr>
      <w:r>
        <w:t>И ОТДЕЛЬНЫЕ ЗАКОНОДАТЕЛЬНЫЕ АКТЫ РОССИЙСКОЙ ФЕДЕРАЦИИ</w:t>
      </w:r>
    </w:p>
    <w:p w:rsidR="000B0CB1" w:rsidRDefault="000B0CB1">
      <w:pPr>
        <w:pStyle w:val="ConsPlusNormal"/>
        <w:ind w:firstLine="540"/>
        <w:jc w:val="both"/>
      </w:pPr>
    </w:p>
    <w:p w:rsidR="000B0CB1" w:rsidRDefault="000B0CB1">
      <w:pPr>
        <w:pStyle w:val="ConsPlusNormal"/>
        <w:jc w:val="right"/>
      </w:pPr>
      <w:r>
        <w:t>Принят</w:t>
      </w:r>
    </w:p>
    <w:p w:rsidR="000B0CB1" w:rsidRDefault="000B0CB1">
      <w:pPr>
        <w:pStyle w:val="ConsPlusNormal"/>
        <w:jc w:val="right"/>
      </w:pPr>
      <w:r>
        <w:t>Государственной Думой</w:t>
      </w:r>
    </w:p>
    <w:p w:rsidR="000B0CB1" w:rsidRDefault="000B0CB1">
      <w:pPr>
        <w:pStyle w:val="ConsPlusNormal"/>
        <w:jc w:val="right"/>
      </w:pPr>
      <w:r>
        <w:t>28 июня 2022 года</w:t>
      </w:r>
    </w:p>
    <w:p w:rsidR="000B0CB1" w:rsidRDefault="000B0CB1">
      <w:pPr>
        <w:pStyle w:val="ConsPlusNormal"/>
        <w:jc w:val="right"/>
      </w:pPr>
    </w:p>
    <w:p w:rsidR="000B0CB1" w:rsidRDefault="000B0CB1">
      <w:pPr>
        <w:pStyle w:val="ConsPlusNormal"/>
        <w:jc w:val="right"/>
      </w:pPr>
      <w:r>
        <w:t>Одобрен</w:t>
      </w:r>
    </w:p>
    <w:p w:rsidR="000B0CB1" w:rsidRDefault="000B0CB1">
      <w:pPr>
        <w:pStyle w:val="ConsPlusNormal"/>
        <w:jc w:val="right"/>
      </w:pPr>
      <w:r>
        <w:t>Советом Федерации</w:t>
      </w:r>
    </w:p>
    <w:p w:rsidR="000B0CB1" w:rsidRDefault="000B0CB1">
      <w:pPr>
        <w:pStyle w:val="ConsPlusNormal"/>
        <w:jc w:val="right"/>
      </w:pPr>
      <w:r>
        <w:t>8 июля 2022 года</w:t>
      </w:r>
    </w:p>
    <w:p w:rsidR="000B0CB1" w:rsidRDefault="000B0CB1">
      <w:pPr>
        <w:pStyle w:val="ConsPlusNormal"/>
        <w:ind w:firstLine="540"/>
        <w:jc w:val="both"/>
      </w:pPr>
    </w:p>
    <w:p w:rsidR="000B0CB1" w:rsidRDefault="000B0CB1">
      <w:pPr>
        <w:pStyle w:val="ConsPlusTitle"/>
        <w:ind w:firstLine="540"/>
        <w:jc w:val="both"/>
        <w:outlineLvl w:val="0"/>
      </w:pPr>
      <w:r>
        <w:t>Статья 1</w:t>
      </w:r>
    </w:p>
    <w:p w:rsidR="000B0CB1" w:rsidRDefault="000B0CB1">
      <w:pPr>
        <w:pStyle w:val="ConsPlusNormal"/>
        <w:ind w:firstLine="540"/>
        <w:jc w:val="both"/>
      </w:pPr>
    </w:p>
    <w:p w:rsidR="000B0CB1" w:rsidRDefault="000B0CB1">
      <w:pPr>
        <w:pStyle w:val="ConsPlusNormal"/>
        <w:ind w:firstLine="540"/>
        <w:jc w:val="both"/>
      </w:pPr>
      <w:r>
        <w:t xml:space="preserve">Внести в Федеральный </w:t>
      </w:r>
      <w:hyperlink r:id="rId7">
        <w:r>
          <w:rPr>
            <w:color w:val="0000FF"/>
          </w:rPr>
          <w:t>закон</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 2018, N 32, ст. 5133; 2020, N 22, ст. 3383; N 31, ст. 5066; N 46, ст. 7213; N 52, ст. 8591) следующие изменения:</w:t>
      </w:r>
    </w:p>
    <w:p w:rsidR="000B0CB1" w:rsidRDefault="000B0CB1">
      <w:pPr>
        <w:pStyle w:val="ConsPlusNormal"/>
        <w:spacing w:before="220"/>
        <w:ind w:firstLine="540"/>
        <w:jc w:val="both"/>
      </w:pPr>
      <w:r>
        <w:t xml:space="preserve">1) </w:t>
      </w:r>
      <w:hyperlink r:id="rId8">
        <w:r>
          <w:rPr>
            <w:color w:val="0000FF"/>
          </w:rPr>
          <w:t>пункт 8 статьи 3</w:t>
        </w:r>
      </w:hyperlink>
      <w:r>
        <w:t xml:space="preserve"> изложить в следующей редакции:</w:t>
      </w:r>
    </w:p>
    <w:p w:rsidR="000B0CB1" w:rsidRDefault="000B0CB1">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0B0CB1" w:rsidRDefault="000B0CB1">
      <w:pPr>
        <w:pStyle w:val="ConsPlusNormal"/>
        <w:spacing w:before="220"/>
        <w:ind w:firstLine="540"/>
        <w:jc w:val="both"/>
      </w:pPr>
      <w:r>
        <w:t xml:space="preserve">2) </w:t>
      </w:r>
      <w:hyperlink r:id="rId9">
        <w:r>
          <w:rPr>
            <w:color w:val="0000FF"/>
          </w:rPr>
          <w:t>дополнить</w:t>
        </w:r>
      </w:hyperlink>
      <w:r>
        <w:t xml:space="preserve"> статьей 4.1 следующего содержания:</w:t>
      </w:r>
    </w:p>
    <w:p w:rsidR="000B0CB1" w:rsidRDefault="000B0CB1">
      <w:pPr>
        <w:pStyle w:val="ConsPlusNormal"/>
        <w:ind w:firstLine="540"/>
        <w:jc w:val="both"/>
      </w:pPr>
    </w:p>
    <w:p w:rsidR="000B0CB1" w:rsidRDefault="000B0CB1">
      <w:pPr>
        <w:pStyle w:val="ConsPlusNormal"/>
        <w:ind w:firstLine="540"/>
        <w:jc w:val="both"/>
      </w:pPr>
      <w:r>
        <w:t>"Статья 4.1. Территория садоводства или огородничества</w:t>
      </w:r>
    </w:p>
    <w:p w:rsidR="000B0CB1" w:rsidRDefault="000B0CB1">
      <w:pPr>
        <w:pStyle w:val="ConsPlusNormal"/>
        <w:ind w:firstLine="540"/>
        <w:jc w:val="both"/>
      </w:pPr>
    </w:p>
    <w:p w:rsidR="000B0CB1" w:rsidRDefault="000B0CB1">
      <w:pPr>
        <w:pStyle w:val="ConsPlusNormal"/>
        <w:ind w:firstLine="540"/>
        <w:jc w:val="both"/>
      </w:pPr>
      <w: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0B0CB1" w:rsidRDefault="000B0CB1">
      <w:pPr>
        <w:pStyle w:val="ConsPlusNormal"/>
        <w:spacing w:before="22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0B0CB1" w:rsidRDefault="000B0CB1">
      <w:pPr>
        <w:pStyle w:val="ConsPlusNormal"/>
        <w:spacing w:before="220"/>
        <w:ind w:firstLine="540"/>
        <w:jc w:val="both"/>
      </w:pPr>
      <w: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0B0CB1" w:rsidRDefault="000B0CB1">
      <w:pPr>
        <w:pStyle w:val="ConsPlusNormal"/>
        <w:spacing w:before="220"/>
        <w:ind w:firstLine="540"/>
        <w:jc w:val="both"/>
      </w:pPr>
      <w: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0B0CB1" w:rsidRDefault="000B0CB1">
      <w:pPr>
        <w:pStyle w:val="ConsPlusNormal"/>
        <w:spacing w:before="220"/>
        <w:ind w:firstLine="540"/>
        <w:jc w:val="both"/>
      </w:pPr>
      <w:r>
        <w:lastRenderedPageBreak/>
        <w:t>5. В границы территории садоводства или огородничества при подготовке проекта межевания территории для товарищества, созданного в соответствии с пунктом 2 статьи 9 настоящего Федерального закона, включаются:</w:t>
      </w:r>
    </w:p>
    <w:p w:rsidR="000B0CB1" w:rsidRDefault="000B0CB1">
      <w:pPr>
        <w:pStyle w:val="ConsPlusNormal"/>
        <w:spacing w:before="220"/>
        <w:ind w:firstLine="540"/>
        <w:jc w:val="both"/>
      </w:pPr>
      <w:r>
        <w:t>1) садовые или огородные земельные участки, находящиеся в собственности учредителей товарищества;</w:t>
      </w:r>
    </w:p>
    <w:p w:rsidR="000B0CB1" w:rsidRDefault="000B0CB1">
      <w:pPr>
        <w:pStyle w:val="ConsPlusNormal"/>
        <w:spacing w:before="220"/>
        <w:ind w:firstLine="540"/>
        <w:jc w:val="both"/>
      </w:pPr>
      <w:r>
        <w:t>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пункте 1 настоящей части.</w:t>
      </w:r>
    </w:p>
    <w:p w:rsidR="000B0CB1" w:rsidRDefault="000B0CB1">
      <w:pPr>
        <w:pStyle w:val="ConsPlusNormal"/>
        <w:spacing w:before="220"/>
        <w:ind w:firstLine="540"/>
        <w:jc w:val="both"/>
      </w:pPr>
      <w: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0B0CB1" w:rsidRDefault="000B0CB1">
      <w:pPr>
        <w:pStyle w:val="ConsPlusNormal"/>
        <w:spacing w:before="220"/>
        <w:ind w:firstLine="540"/>
        <w:jc w:val="both"/>
      </w:pPr>
      <w: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0B0CB1" w:rsidRDefault="000B0CB1">
      <w:pPr>
        <w:pStyle w:val="ConsPlusNormal"/>
        <w:spacing w:before="220"/>
        <w:ind w:firstLine="540"/>
        <w:jc w:val="both"/>
      </w:pPr>
      <w:r>
        <w:t>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пункте 2 части 5 настоящей статьи.</w:t>
      </w:r>
    </w:p>
    <w:p w:rsidR="000B0CB1" w:rsidRDefault="000B0CB1">
      <w:pPr>
        <w:pStyle w:val="ConsPlusNormal"/>
        <w:spacing w:before="220"/>
        <w:ind w:firstLine="540"/>
        <w:jc w:val="both"/>
      </w:pPr>
      <w: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0B0CB1" w:rsidRDefault="000B0CB1">
      <w:pPr>
        <w:pStyle w:val="ConsPlusNormal"/>
        <w:ind w:firstLine="540"/>
        <w:jc w:val="both"/>
      </w:pPr>
    </w:p>
    <w:p w:rsidR="000B0CB1" w:rsidRDefault="000B0CB1">
      <w:pPr>
        <w:pStyle w:val="ConsPlusNormal"/>
        <w:ind w:firstLine="540"/>
        <w:jc w:val="both"/>
      </w:pPr>
      <w:r>
        <w:t xml:space="preserve">3) в </w:t>
      </w:r>
      <w:hyperlink r:id="rId10">
        <w:r>
          <w:rPr>
            <w:color w:val="0000FF"/>
          </w:rPr>
          <w:t>статье 8</w:t>
        </w:r>
      </w:hyperlink>
      <w:r>
        <w:t>:</w:t>
      </w:r>
    </w:p>
    <w:p w:rsidR="000B0CB1" w:rsidRDefault="000B0CB1">
      <w:pPr>
        <w:pStyle w:val="ConsPlusNormal"/>
        <w:spacing w:before="220"/>
        <w:ind w:firstLine="540"/>
        <w:jc w:val="both"/>
      </w:pPr>
      <w:r>
        <w:t xml:space="preserve">а) в </w:t>
      </w:r>
      <w:hyperlink r:id="rId11">
        <w:r>
          <w:rPr>
            <w:color w:val="0000FF"/>
          </w:rPr>
          <w:t>абзаце первом</w:t>
        </w:r>
      </w:hyperlink>
      <w:r>
        <w:t xml:space="preserve"> слова "В уставе товарищества" заменить словами "1. В уставе товарищества";</w:t>
      </w:r>
    </w:p>
    <w:p w:rsidR="000B0CB1" w:rsidRDefault="000B0CB1">
      <w:pPr>
        <w:pStyle w:val="ConsPlusNormal"/>
        <w:spacing w:before="220"/>
        <w:ind w:firstLine="540"/>
        <w:jc w:val="both"/>
      </w:pPr>
      <w:r>
        <w:t xml:space="preserve">б) в </w:t>
      </w:r>
      <w:hyperlink r:id="rId12">
        <w:r>
          <w:rPr>
            <w:color w:val="0000FF"/>
          </w:rPr>
          <w:t>пункте 9</w:t>
        </w:r>
      </w:hyperlink>
      <w:r>
        <w:t xml:space="preserve"> слово "порядок" заменить словами "правила определения размера взносов, порядок";</w:t>
      </w:r>
    </w:p>
    <w:p w:rsidR="000B0CB1" w:rsidRDefault="000B0CB1">
      <w:pPr>
        <w:pStyle w:val="ConsPlusNormal"/>
        <w:spacing w:before="220"/>
        <w:ind w:firstLine="540"/>
        <w:jc w:val="both"/>
      </w:pPr>
      <w:r>
        <w:t xml:space="preserve">в) </w:t>
      </w:r>
      <w:hyperlink r:id="rId13">
        <w:r>
          <w:rPr>
            <w:color w:val="0000FF"/>
          </w:rPr>
          <w:t>дополнить</w:t>
        </w:r>
      </w:hyperlink>
      <w:r>
        <w:t xml:space="preserve"> пунктом 17 следующего содержания:</w:t>
      </w:r>
    </w:p>
    <w:p w:rsidR="000B0CB1" w:rsidRDefault="000B0CB1">
      <w:pPr>
        <w:pStyle w:val="ConsPlusNormal"/>
        <w:spacing w:before="220"/>
        <w:ind w:firstLine="540"/>
        <w:jc w:val="both"/>
      </w:pPr>
      <w: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0B0CB1" w:rsidRDefault="000B0CB1">
      <w:pPr>
        <w:pStyle w:val="ConsPlusNormal"/>
        <w:spacing w:before="220"/>
        <w:ind w:firstLine="540"/>
        <w:jc w:val="both"/>
      </w:pPr>
      <w:r>
        <w:t xml:space="preserve">г) </w:t>
      </w:r>
      <w:hyperlink r:id="rId14">
        <w:r>
          <w:rPr>
            <w:color w:val="0000FF"/>
          </w:rPr>
          <w:t>дополнить</w:t>
        </w:r>
      </w:hyperlink>
      <w:r>
        <w:t xml:space="preserve"> частью 2 следующего содержания:</w:t>
      </w:r>
    </w:p>
    <w:p w:rsidR="000B0CB1" w:rsidRDefault="000B0CB1">
      <w:pPr>
        <w:pStyle w:val="ConsPlusNormal"/>
        <w:spacing w:before="220"/>
        <w:ind w:firstLine="540"/>
        <w:jc w:val="both"/>
      </w:pPr>
      <w:r>
        <w:t>"2.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частью 1 настоящей статьи, указываются:</w:t>
      </w:r>
    </w:p>
    <w:p w:rsidR="000B0CB1" w:rsidRDefault="000B0CB1">
      <w:pPr>
        <w:pStyle w:val="ConsPlusNormal"/>
        <w:spacing w:before="220"/>
        <w:ind w:firstLine="540"/>
        <w:jc w:val="both"/>
      </w:pPr>
      <w: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0B0CB1" w:rsidRDefault="000B0CB1">
      <w:pPr>
        <w:pStyle w:val="ConsPlusNormal"/>
        <w:spacing w:before="22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0B0CB1" w:rsidRDefault="000B0CB1">
      <w:pPr>
        <w:pStyle w:val="ConsPlusNormal"/>
        <w:spacing w:before="220"/>
        <w:ind w:firstLine="540"/>
        <w:jc w:val="both"/>
      </w:pPr>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0B0CB1" w:rsidRDefault="000B0CB1">
      <w:pPr>
        <w:pStyle w:val="ConsPlusNormal"/>
        <w:spacing w:before="220"/>
        <w:ind w:firstLine="540"/>
        <w:jc w:val="both"/>
      </w:pPr>
      <w:r>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0B0CB1" w:rsidRDefault="000B0CB1">
      <w:pPr>
        <w:pStyle w:val="ConsPlusNormal"/>
        <w:spacing w:before="220"/>
        <w:ind w:firstLine="540"/>
        <w:jc w:val="both"/>
      </w:pPr>
      <w:r>
        <w:t xml:space="preserve">4) в </w:t>
      </w:r>
      <w:hyperlink r:id="rId15">
        <w:r>
          <w:rPr>
            <w:color w:val="0000FF"/>
          </w:rPr>
          <w:t>статье 12</w:t>
        </w:r>
      </w:hyperlink>
      <w:r>
        <w:t>:</w:t>
      </w:r>
    </w:p>
    <w:p w:rsidR="000B0CB1" w:rsidRDefault="000B0CB1">
      <w:pPr>
        <w:pStyle w:val="ConsPlusNormal"/>
        <w:spacing w:before="220"/>
        <w:ind w:firstLine="540"/>
        <w:jc w:val="both"/>
      </w:pPr>
      <w:r>
        <w:lastRenderedPageBreak/>
        <w:t xml:space="preserve">а) в </w:t>
      </w:r>
      <w:hyperlink r:id="rId16">
        <w:r>
          <w:rPr>
            <w:color w:val="0000FF"/>
          </w:rPr>
          <w:t>наименовании</w:t>
        </w:r>
      </w:hyperlink>
      <w:r>
        <w:t xml:space="preserve"> слово "принятия" заменить словом "приема";</w:t>
      </w:r>
    </w:p>
    <w:p w:rsidR="000B0CB1" w:rsidRDefault="000B0CB1">
      <w:pPr>
        <w:pStyle w:val="ConsPlusNormal"/>
        <w:spacing w:before="220"/>
        <w:ind w:firstLine="540"/>
        <w:jc w:val="both"/>
      </w:pPr>
      <w:r>
        <w:t xml:space="preserve">б) </w:t>
      </w:r>
      <w:hyperlink r:id="rId17">
        <w:r>
          <w:rPr>
            <w:color w:val="0000FF"/>
          </w:rPr>
          <w:t>часть 2</w:t>
        </w:r>
      </w:hyperlink>
      <w:r>
        <w:t xml:space="preserve"> изложить в следующей редакции:</w:t>
      </w:r>
    </w:p>
    <w:p w:rsidR="000B0CB1" w:rsidRDefault="000B0CB1">
      <w:pPr>
        <w:pStyle w:val="ConsPlusNormal"/>
        <w:spacing w:before="220"/>
        <w:ind w:firstLine="540"/>
        <w:jc w:val="both"/>
      </w:pPr>
      <w: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0B0CB1" w:rsidRDefault="000B0CB1">
      <w:pPr>
        <w:pStyle w:val="ConsPlusNormal"/>
        <w:spacing w:before="220"/>
        <w:ind w:firstLine="540"/>
        <w:jc w:val="both"/>
      </w:pPr>
      <w:r>
        <w:t xml:space="preserve">в) </w:t>
      </w:r>
      <w:hyperlink r:id="rId18">
        <w:r>
          <w:rPr>
            <w:color w:val="0000FF"/>
          </w:rPr>
          <w:t>часть 5</w:t>
        </w:r>
      </w:hyperlink>
      <w:r>
        <w:t xml:space="preserve"> дополнить пунктом 4.1 следующего содержания:</w:t>
      </w:r>
    </w:p>
    <w:p w:rsidR="000B0CB1" w:rsidRDefault="000B0CB1">
      <w:pPr>
        <w:pStyle w:val="ConsPlusNormal"/>
        <w:spacing w:before="22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0B0CB1" w:rsidRDefault="000B0CB1">
      <w:pPr>
        <w:pStyle w:val="ConsPlusNormal"/>
        <w:spacing w:before="220"/>
        <w:ind w:firstLine="540"/>
        <w:jc w:val="both"/>
      </w:pPr>
      <w:r>
        <w:t xml:space="preserve">г) </w:t>
      </w:r>
      <w:hyperlink r:id="rId19">
        <w:r>
          <w:rPr>
            <w:color w:val="0000FF"/>
          </w:rPr>
          <w:t>часть 7</w:t>
        </w:r>
      </w:hyperlink>
      <w:r>
        <w:t xml:space="preserve"> изложить в следующей редакции:</w:t>
      </w:r>
    </w:p>
    <w:p w:rsidR="000B0CB1" w:rsidRDefault="000B0CB1">
      <w:pPr>
        <w:pStyle w:val="ConsPlusNormal"/>
        <w:spacing w:before="220"/>
        <w:ind w:firstLine="540"/>
        <w:jc w:val="both"/>
      </w:pPr>
      <w:r>
        <w:t>"7. Рассмотрение правлением товарищества заявления, указанного в части 2 настоящей статьи, осуществляется в срок, не превышающий тридцати календарных дней со дня подачи такого заявления.";</w:t>
      </w:r>
    </w:p>
    <w:p w:rsidR="000B0CB1" w:rsidRDefault="000B0CB1">
      <w:pPr>
        <w:pStyle w:val="ConsPlusNormal"/>
        <w:spacing w:before="220"/>
        <w:ind w:firstLine="540"/>
        <w:jc w:val="both"/>
      </w:pPr>
      <w:r>
        <w:t xml:space="preserve">д) </w:t>
      </w:r>
      <w:hyperlink r:id="rId20">
        <w:r>
          <w:rPr>
            <w:color w:val="0000FF"/>
          </w:rPr>
          <w:t>часть 8</w:t>
        </w:r>
      </w:hyperlink>
      <w:r>
        <w:t xml:space="preserve"> изложить в следующей редакции:</w:t>
      </w:r>
    </w:p>
    <w:p w:rsidR="000B0CB1" w:rsidRDefault="000B0CB1">
      <w:pPr>
        <w:pStyle w:val="ConsPlusNormal"/>
        <w:spacing w:before="220"/>
        <w:ind w:firstLine="540"/>
        <w:jc w:val="both"/>
      </w:pPr>
      <w:r>
        <w:t>"8. Днем приема в члены товарищества лица, подавшего указанное в части 2 настоящей статьи заявление, является день принятия соответствующего решения правлением товарищества.";</w:t>
      </w:r>
    </w:p>
    <w:p w:rsidR="000B0CB1" w:rsidRDefault="000B0CB1">
      <w:pPr>
        <w:pStyle w:val="ConsPlusNormal"/>
        <w:spacing w:before="220"/>
        <w:ind w:firstLine="540"/>
        <w:jc w:val="both"/>
      </w:pPr>
      <w:r>
        <w:t xml:space="preserve">е) </w:t>
      </w:r>
      <w:hyperlink r:id="rId21">
        <w:r>
          <w:rPr>
            <w:color w:val="0000FF"/>
          </w:rPr>
          <w:t>дополнить</w:t>
        </w:r>
      </w:hyperlink>
      <w:r>
        <w:t xml:space="preserve"> частью 9.1 следующего содержания:</w:t>
      </w:r>
    </w:p>
    <w:p w:rsidR="000B0CB1" w:rsidRDefault="000B0CB1">
      <w:pPr>
        <w:pStyle w:val="ConsPlusNormal"/>
        <w:spacing w:before="220"/>
        <w:ind w:firstLine="540"/>
        <w:jc w:val="both"/>
      </w:pPr>
      <w:r>
        <w:t>"9.1. Отказ в приобретении членства товарищества по иным основаниям, кроме указанных в части 9 настоящей статьи, не допускается.";</w:t>
      </w:r>
    </w:p>
    <w:p w:rsidR="000B0CB1" w:rsidRDefault="000B0CB1">
      <w:pPr>
        <w:pStyle w:val="ConsPlusNormal"/>
        <w:spacing w:before="220"/>
        <w:ind w:firstLine="540"/>
        <w:jc w:val="both"/>
      </w:pPr>
      <w:r>
        <w:t xml:space="preserve">5) </w:t>
      </w:r>
      <w:hyperlink r:id="rId22">
        <w:r>
          <w:rPr>
            <w:color w:val="0000FF"/>
          </w:rPr>
          <w:t>статью 14</w:t>
        </w:r>
      </w:hyperlink>
      <w:r>
        <w:t xml:space="preserve"> дополнить частями 7.1 и 7.2 следующего содержания:</w:t>
      </w:r>
    </w:p>
    <w:p w:rsidR="000B0CB1" w:rsidRDefault="000B0CB1">
      <w:pPr>
        <w:pStyle w:val="ConsPlusNormal"/>
        <w:spacing w:before="22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0B0CB1" w:rsidRDefault="000B0CB1">
      <w:pPr>
        <w:pStyle w:val="ConsPlusNormal"/>
        <w:spacing w:before="220"/>
        <w:ind w:firstLine="540"/>
        <w:jc w:val="both"/>
      </w:pPr>
      <w:r>
        <w:t>7.2. Плата, предусмотренная статьей 5 настоящего Федерального закона, рассчитывается в порядке, установленном уставом товарищества для определения размера взносов.";</w:t>
      </w:r>
    </w:p>
    <w:p w:rsidR="000B0CB1" w:rsidRDefault="000B0CB1">
      <w:pPr>
        <w:pStyle w:val="ConsPlusNormal"/>
        <w:spacing w:before="220"/>
        <w:ind w:firstLine="540"/>
        <w:jc w:val="both"/>
      </w:pPr>
      <w:r>
        <w:t xml:space="preserve">6) в </w:t>
      </w:r>
      <w:hyperlink r:id="rId23">
        <w:r>
          <w:rPr>
            <w:color w:val="0000FF"/>
          </w:rPr>
          <w:t>статье 17</w:t>
        </w:r>
      </w:hyperlink>
      <w:r>
        <w:t>:</w:t>
      </w:r>
    </w:p>
    <w:p w:rsidR="000B0CB1" w:rsidRDefault="000B0CB1">
      <w:pPr>
        <w:pStyle w:val="ConsPlusNormal"/>
        <w:spacing w:before="220"/>
        <w:ind w:firstLine="540"/>
        <w:jc w:val="both"/>
      </w:pPr>
      <w:r>
        <w:t xml:space="preserve">а) в </w:t>
      </w:r>
      <w:hyperlink r:id="rId24">
        <w:r>
          <w:rPr>
            <w:color w:val="0000FF"/>
          </w:rPr>
          <w:t>части 1</w:t>
        </w:r>
      </w:hyperlink>
      <w:r>
        <w:t>:</w:t>
      </w:r>
    </w:p>
    <w:p w:rsidR="000B0CB1" w:rsidRDefault="000B0CB1">
      <w:pPr>
        <w:pStyle w:val="ConsPlusNormal"/>
        <w:spacing w:before="220"/>
        <w:ind w:firstLine="540"/>
        <w:jc w:val="both"/>
      </w:pPr>
      <w:hyperlink r:id="rId25">
        <w:r>
          <w:rPr>
            <w:color w:val="0000FF"/>
          </w:rPr>
          <w:t>пункт 6</w:t>
        </w:r>
      </w:hyperlink>
      <w:r>
        <w:t xml:space="preserve"> после слова "огородничества," дополнить словами "в собственность организаций, осуществляющих газо-, водо-, тепло- и электроснабжение, водоотведение, либо";</w:t>
      </w:r>
    </w:p>
    <w:p w:rsidR="000B0CB1" w:rsidRDefault="000B0CB1">
      <w:pPr>
        <w:pStyle w:val="ConsPlusNormal"/>
        <w:spacing w:before="220"/>
        <w:ind w:firstLine="540"/>
        <w:jc w:val="both"/>
      </w:pPr>
      <w:r>
        <w:t xml:space="preserve">в </w:t>
      </w:r>
      <w:hyperlink r:id="rId26">
        <w:r>
          <w:rPr>
            <w:color w:val="0000FF"/>
          </w:rPr>
          <w:t>пункте 7</w:t>
        </w:r>
      </w:hyperlink>
      <w:r>
        <w:t xml:space="preserve"> слова "прием граждан в члены товарищества," исключить;</w:t>
      </w:r>
    </w:p>
    <w:p w:rsidR="000B0CB1" w:rsidRDefault="000B0CB1">
      <w:pPr>
        <w:pStyle w:val="ConsPlusNormal"/>
        <w:spacing w:before="220"/>
        <w:ind w:firstLine="540"/>
        <w:jc w:val="both"/>
      </w:pPr>
      <w:hyperlink r:id="rId27">
        <w:r>
          <w:rPr>
            <w:color w:val="0000FF"/>
          </w:rPr>
          <w:t>пункт 9</w:t>
        </w:r>
      </w:hyperlink>
      <w:r>
        <w:t xml:space="preserve"> изложить в следующей редакции:</w:t>
      </w:r>
    </w:p>
    <w:p w:rsidR="000B0CB1" w:rsidRDefault="000B0CB1">
      <w:pPr>
        <w:pStyle w:val="ConsPlusNormal"/>
        <w:spacing w:before="220"/>
        <w:ind w:firstLine="540"/>
        <w:jc w:val="both"/>
      </w:pPr>
      <w: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0B0CB1" w:rsidRDefault="000B0CB1">
      <w:pPr>
        <w:pStyle w:val="ConsPlusNormal"/>
        <w:spacing w:before="220"/>
        <w:ind w:firstLine="540"/>
        <w:jc w:val="both"/>
      </w:pPr>
      <w:hyperlink r:id="rId28">
        <w:r>
          <w:rPr>
            <w:color w:val="0000FF"/>
          </w:rPr>
          <w:t>пункт 10</w:t>
        </w:r>
      </w:hyperlink>
      <w:r>
        <w:t xml:space="preserve"> изложить в следующей редакции:</w:t>
      </w:r>
    </w:p>
    <w:p w:rsidR="000B0CB1" w:rsidRDefault="000B0CB1">
      <w:pPr>
        <w:pStyle w:val="ConsPlusNormal"/>
        <w:spacing w:before="220"/>
        <w:ind w:firstLine="540"/>
        <w:jc w:val="both"/>
      </w:pPr>
      <w: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29">
        <w:r>
          <w:rPr>
            <w:color w:val="0000FF"/>
          </w:rPr>
          <w:t>кодексом</w:t>
        </w:r>
      </w:hyperlink>
      <w:r>
        <w:t xml:space="preserve"> Российской Федерации;";</w:t>
      </w:r>
    </w:p>
    <w:p w:rsidR="000B0CB1" w:rsidRDefault="000B0CB1">
      <w:pPr>
        <w:pStyle w:val="ConsPlusNormal"/>
        <w:spacing w:before="220"/>
        <w:ind w:firstLine="540"/>
        <w:jc w:val="both"/>
      </w:pPr>
      <w:hyperlink r:id="rId30">
        <w:r>
          <w:rPr>
            <w:color w:val="0000FF"/>
          </w:rPr>
          <w:t>дополнить</w:t>
        </w:r>
      </w:hyperlink>
      <w:r>
        <w:t xml:space="preserve"> пунктом 25 следующего содержания:</w:t>
      </w:r>
    </w:p>
    <w:p w:rsidR="000B0CB1" w:rsidRDefault="000B0CB1">
      <w:pPr>
        <w:pStyle w:val="ConsPlusNormal"/>
        <w:spacing w:before="220"/>
        <w:ind w:firstLine="540"/>
        <w:jc w:val="both"/>
      </w:pPr>
      <w:r>
        <w:t xml:space="preserve">"25) принятие решения о возможности применения электронных или иных технических средств при </w:t>
      </w:r>
      <w:r>
        <w:lastRenderedPageBreak/>
        <w:t>принятии решений общим собранием членов товарищества и включении в устав товарищества перечня вопросов, указанных в части 2 статьи 8 настоящего Федерального закона;";</w:t>
      </w:r>
    </w:p>
    <w:p w:rsidR="000B0CB1" w:rsidRDefault="000B0CB1">
      <w:pPr>
        <w:pStyle w:val="ConsPlusNormal"/>
        <w:spacing w:before="220"/>
        <w:ind w:firstLine="540"/>
        <w:jc w:val="both"/>
      </w:pPr>
      <w:hyperlink r:id="rId31">
        <w:r>
          <w:rPr>
            <w:color w:val="0000FF"/>
          </w:rPr>
          <w:t>дополнить</w:t>
        </w:r>
      </w:hyperlink>
      <w:r>
        <w:t xml:space="preserve"> пунктом 26 следующего содержания:</w:t>
      </w:r>
    </w:p>
    <w:p w:rsidR="000B0CB1" w:rsidRDefault="000B0CB1">
      <w:pPr>
        <w:pStyle w:val="ConsPlusNormal"/>
        <w:spacing w:before="220"/>
        <w:ind w:firstLine="540"/>
        <w:jc w:val="both"/>
      </w:pPr>
      <w: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B0CB1" w:rsidRDefault="000B0CB1">
      <w:pPr>
        <w:pStyle w:val="ConsPlusNormal"/>
        <w:spacing w:before="220"/>
        <w:ind w:firstLine="540"/>
        <w:jc w:val="both"/>
      </w:pPr>
      <w:r>
        <w:t xml:space="preserve">б) </w:t>
      </w:r>
      <w:hyperlink r:id="rId32">
        <w:r>
          <w:rPr>
            <w:color w:val="0000FF"/>
          </w:rPr>
          <w:t>дополнить</w:t>
        </w:r>
      </w:hyperlink>
      <w:r>
        <w:t xml:space="preserve"> частью 1.1 следующего содержания:</w:t>
      </w:r>
    </w:p>
    <w:p w:rsidR="000B0CB1" w:rsidRDefault="000B0CB1">
      <w:pPr>
        <w:pStyle w:val="ConsPlusNormal"/>
        <w:spacing w:before="220"/>
        <w:ind w:firstLine="540"/>
        <w:jc w:val="both"/>
      </w:pPr>
      <w:r>
        <w:t>"1.1.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w:t>
      </w:r>
    </w:p>
    <w:p w:rsidR="000B0CB1" w:rsidRDefault="000B0CB1">
      <w:pPr>
        <w:pStyle w:val="ConsPlusNormal"/>
        <w:spacing w:before="220"/>
        <w:ind w:firstLine="540"/>
        <w:jc w:val="both"/>
      </w:pPr>
      <w:r>
        <w:t xml:space="preserve">в) в </w:t>
      </w:r>
      <w:hyperlink r:id="rId33">
        <w:r>
          <w:rPr>
            <w:color w:val="0000FF"/>
          </w:rPr>
          <w:t>части 2</w:t>
        </w:r>
      </w:hyperlink>
      <w:r>
        <w:t xml:space="preserve"> цифры "21 - 24" заменить цифрами "21 - 26";</w:t>
      </w:r>
    </w:p>
    <w:p w:rsidR="000B0CB1" w:rsidRDefault="000B0CB1">
      <w:pPr>
        <w:pStyle w:val="ConsPlusNormal"/>
        <w:spacing w:before="220"/>
        <w:ind w:firstLine="540"/>
        <w:jc w:val="both"/>
      </w:pPr>
      <w:r>
        <w:t xml:space="preserve">г) в </w:t>
      </w:r>
      <w:hyperlink r:id="rId34">
        <w:r>
          <w:rPr>
            <w:color w:val="0000FF"/>
          </w:rPr>
          <w:t>части 3</w:t>
        </w:r>
      </w:hyperlink>
      <w:r>
        <w:t xml:space="preserve"> слова "4 - 6, 21, 22 и 24" заменить словами "4 - 6.1, 21, 22, 24 и 26";</w:t>
      </w:r>
    </w:p>
    <w:p w:rsidR="000B0CB1" w:rsidRDefault="000B0CB1">
      <w:pPr>
        <w:pStyle w:val="ConsPlusNormal"/>
        <w:spacing w:before="220"/>
        <w:ind w:firstLine="540"/>
        <w:jc w:val="both"/>
      </w:pPr>
      <w:r>
        <w:t xml:space="preserve">д) в </w:t>
      </w:r>
      <w:hyperlink r:id="rId35">
        <w:r>
          <w:rPr>
            <w:color w:val="0000FF"/>
          </w:rPr>
          <w:t>части 4</w:t>
        </w:r>
      </w:hyperlink>
      <w:r>
        <w:t xml:space="preserve"> слова "в части 1" заменить словами "в частях 1 и 1.1";</w:t>
      </w:r>
    </w:p>
    <w:p w:rsidR="000B0CB1" w:rsidRDefault="000B0CB1">
      <w:pPr>
        <w:pStyle w:val="ConsPlusNormal"/>
        <w:spacing w:before="220"/>
        <w:ind w:firstLine="540"/>
        <w:jc w:val="both"/>
      </w:pPr>
      <w:r>
        <w:t xml:space="preserve">е) в </w:t>
      </w:r>
      <w:hyperlink r:id="rId36">
        <w:r>
          <w:rPr>
            <w:color w:val="0000FF"/>
          </w:rPr>
          <w:t>части 15</w:t>
        </w:r>
      </w:hyperlink>
      <w:r>
        <w:t xml:space="preserve"> первое предложение дополнить словами ", а также способ ознакомления с проектами документов и иными материалами, планируемыми к рассмотрению на общем собрании членов товарищества";</w:t>
      </w:r>
    </w:p>
    <w:p w:rsidR="000B0CB1" w:rsidRDefault="000B0CB1">
      <w:pPr>
        <w:pStyle w:val="ConsPlusNormal"/>
        <w:spacing w:before="220"/>
        <w:ind w:firstLine="540"/>
        <w:jc w:val="both"/>
      </w:pPr>
      <w:r>
        <w:t xml:space="preserve">ж) в </w:t>
      </w:r>
      <w:hyperlink r:id="rId37">
        <w:r>
          <w:rPr>
            <w:color w:val="0000FF"/>
          </w:rPr>
          <w:t>части 16</w:t>
        </w:r>
      </w:hyperlink>
      <w:r>
        <w:t xml:space="preserve"> слова "4 - 6, 21, 22 и 24" заменить словами "4 - 6.1, 21, 22, 24 и 26";</w:t>
      </w:r>
    </w:p>
    <w:p w:rsidR="000B0CB1" w:rsidRDefault="000B0CB1">
      <w:pPr>
        <w:pStyle w:val="ConsPlusNormal"/>
        <w:spacing w:before="220"/>
        <w:ind w:firstLine="540"/>
        <w:jc w:val="both"/>
      </w:pPr>
      <w:r>
        <w:t xml:space="preserve">з) </w:t>
      </w:r>
      <w:hyperlink r:id="rId38">
        <w:r>
          <w:rPr>
            <w:color w:val="0000FF"/>
          </w:rPr>
          <w:t>часть 21</w:t>
        </w:r>
      </w:hyperlink>
      <w:r>
        <w:t xml:space="preserve"> изложить в следующей редакции:</w:t>
      </w:r>
    </w:p>
    <w:p w:rsidR="000B0CB1" w:rsidRDefault="000B0CB1">
      <w:pPr>
        <w:pStyle w:val="ConsPlusNormal"/>
        <w:spacing w:before="220"/>
        <w:ind w:firstLine="540"/>
        <w:jc w:val="both"/>
      </w:pPr>
      <w:r>
        <w:t>"21.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пунктом 17 части 1 статьи 8 настоящего Федерального закона.";</w:t>
      </w:r>
    </w:p>
    <w:p w:rsidR="000B0CB1" w:rsidRDefault="000B0CB1">
      <w:pPr>
        <w:pStyle w:val="ConsPlusNormal"/>
        <w:spacing w:before="220"/>
        <w:ind w:firstLine="540"/>
        <w:jc w:val="both"/>
      </w:pPr>
      <w:r>
        <w:t xml:space="preserve">и) </w:t>
      </w:r>
      <w:hyperlink r:id="rId39">
        <w:r>
          <w:rPr>
            <w:color w:val="0000FF"/>
          </w:rPr>
          <w:t>дополнить</w:t>
        </w:r>
      </w:hyperlink>
      <w:r>
        <w:t xml:space="preserve"> частью 21.1 следующего содержания:</w:t>
      </w:r>
    </w:p>
    <w:p w:rsidR="000B0CB1" w:rsidRDefault="000B0CB1">
      <w:pPr>
        <w:pStyle w:val="ConsPlusNormal"/>
        <w:spacing w:before="220"/>
        <w:ind w:firstLine="540"/>
        <w:jc w:val="both"/>
      </w:pPr>
      <w:r>
        <w:t>"21.1.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статьей 17.1 настоящего Федерального закона.";</w:t>
      </w:r>
    </w:p>
    <w:p w:rsidR="000B0CB1" w:rsidRDefault="000B0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0B0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0CB1" w:rsidRDefault="000B0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0CB1" w:rsidRDefault="000B0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0CB1" w:rsidRDefault="000B0CB1">
            <w:pPr>
              <w:pStyle w:val="ConsPlusNormal"/>
              <w:jc w:val="both"/>
            </w:pPr>
            <w:r>
              <w:rPr>
                <w:color w:val="392C69"/>
              </w:rPr>
              <w:t>КонсультантПлюс: примечание.</w:t>
            </w:r>
          </w:p>
          <w:p w:rsidR="000B0CB1" w:rsidRDefault="000B0CB1">
            <w:pPr>
              <w:pStyle w:val="ConsPlusNormal"/>
              <w:jc w:val="both"/>
            </w:pPr>
            <w:r>
              <w:rPr>
                <w:color w:val="392C69"/>
              </w:rPr>
              <w:t xml:space="preserve">Пп "к" п. 6 ст. 1 </w:t>
            </w:r>
            <w:hyperlink w:anchor="P25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B0CB1" w:rsidRDefault="000B0CB1">
            <w:pPr>
              <w:pStyle w:val="ConsPlusNormal"/>
            </w:pPr>
          </w:p>
        </w:tc>
      </w:tr>
    </w:tbl>
    <w:p w:rsidR="000B0CB1" w:rsidRDefault="000B0CB1">
      <w:pPr>
        <w:pStyle w:val="ConsPlusNormal"/>
        <w:spacing w:before="280"/>
        <w:ind w:firstLine="540"/>
        <w:jc w:val="both"/>
      </w:pPr>
      <w:bookmarkStart w:id="1" w:name="P94"/>
      <w:bookmarkEnd w:id="1"/>
      <w:r>
        <w:t xml:space="preserve">к) </w:t>
      </w:r>
      <w:hyperlink r:id="rId40">
        <w:r>
          <w:rPr>
            <w:color w:val="0000FF"/>
          </w:rPr>
          <w:t>дополнить</w:t>
        </w:r>
      </w:hyperlink>
      <w:r>
        <w:t xml:space="preserve"> частью 21.2 следующего содержания:</w:t>
      </w:r>
    </w:p>
    <w:p w:rsidR="000B0CB1" w:rsidRDefault="000B0CB1">
      <w:pPr>
        <w:pStyle w:val="ConsPlusNormal"/>
        <w:spacing w:before="220"/>
        <w:ind w:firstLine="540"/>
        <w:jc w:val="both"/>
      </w:pPr>
      <w:r>
        <w:t>"21.2. Заочное голосование также может быть проведено с использованием единого портала государственных и муниципальных услуг.";</w:t>
      </w:r>
    </w:p>
    <w:p w:rsidR="000B0CB1" w:rsidRDefault="000B0CB1">
      <w:pPr>
        <w:pStyle w:val="ConsPlusNormal"/>
        <w:spacing w:before="220"/>
        <w:ind w:firstLine="540"/>
        <w:jc w:val="both"/>
      </w:pPr>
      <w:r>
        <w:t xml:space="preserve">л) в </w:t>
      </w:r>
      <w:hyperlink r:id="rId41">
        <w:r>
          <w:rPr>
            <w:color w:val="0000FF"/>
          </w:rPr>
          <w:t>части 22</w:t>
        </w:r>
      </w:hyperlink>
      <w:r>
        <w:t xml:space="preserve"> цифры "4 - 6, 10, 17, 21 - 24" заменить словами "4 - 6.1, 10, 17, 21 - 24 и 26";</w:t>
      </w:r>
    </w:p>
    <w:p w:rsidR="000B0CB1" w:rsidRDefault="000B0CB1">
      <w:pPr>
        <w:pStyle w:val="ConsPlusNormal"/>
        <w:spacing w:before="220"/>
        <w:ind w:firstLine="540"/>
        <w:jc w:val="both"/>
      </w:pPr>
      <w:r>
        <w:t xml:space="preserve">м) </w:t>
      </w:r>
      <w:hyperlink r:id="rId42">
        <w:r>
          <w:rPr>
            <w:color w:val="0000FF"/>
          </w:rPr>
          <w:t>часть 23</w:t>
        </w:r>
      </w:hyperlink>
      <w:r>
        <w:t xml:space="preserve"> признать утратившей силу;</w:t>
      </w:r>
    </w:p>
    <w:p w:rsidR="000B0CB1" w:rsidRDefault="000B0CB1">
      <w:pPr>
        <w:pStyle w:val="ConsPlusNormal"/>
        <w:spacing w:before="220"/>
        <w:ind w:firstLine="540"/>
        <w:jc w:val="both"/>
      </w:pPr>
      <w:r>
        <w:t xml:space="preserve">н) в </w:t>
      </w:r>
      <w:hyperlink r:id="rId43">
        <w:r>
          <w:rPr>
            <w:color w:val="0000FF"/>
          </w:rPr>
          <w:t>части 27</w:t>
        </w:r>
      </w:hyperlink>
      <w:r>
        <w:t xml:space="preserve"> слова "4 - 6, 21, 22 и 24" заменить словами "4 - 6.1, 21, 22, 24 и 26";</w:t>
      </w:r>
    </w:p>
    <w:p w:rsidR="000B0CB1" w:rsidRDefault="000B0CB1">
      <w:pPr>
        <w:pStyle w:val="ConsPlusNormal"/>
        <w:spacing w:before="220"/>
        <w:ind w:firstLine="540"/>
        <w:jc w:val="both"/>
      </w:pPr>
      <w:r>
        <w:t xml:space="preserve">о) </w:t>
      </w:r>
      <w:hyperlink r:id="rId44">
        <w:r>
          <w:rPr>
            <w:color w:val="0000FF"/>
          </w:rPr>
          <w:t>дополнить</w:t>
        </w:r>
      </w:hyperlink>
      <w:r>
        <w:t xml:space="preserve"> частью 30 следующего содержания:</w:t>
      </w:r>
    </w:p>
    <w:p w:rsidR="000B0CB1" w:rsidRDefault="000B0CB1">
      <w:pPr>
        <w:pStyle w:val="ConsPlusNormal"/>
        <w:spacing w:before="220"/>
        <w:ind w:firstLine="540"/>
        <w:jc w:val="both"/>
      </w:pPr>
      <w:r>
        <w:t>"30. Информация о принятых решениях общего собрания членов товарищества доводится до сведения членов товарищества, а также лиц, указанных в части 1 статьи 5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0B0CB1" w:rsidRDefault="000B0CB1">
      <w:pPr>
        <w:pStyle w:val="ConsPlusNormal"/>
        <w:spacing w:before="220"/>
        <w:ind w:firstLine="540"/>
        <w:jc w:val="both"/>
      </w:pPr>
      <w:r>
        <w:lastRenderedPageBreak/>
        <w:t>1) на сайте товарищества в информационно-телекоммуникационной сети "Интернет" (при его наличии);</w:t>
      </w:r>
    </w:p>
    <w:p w:rsidR="000B0CB1" w:rsidRDefault="000B0CB1">
      <w:pPr>
        <w:pStyle w:val="ConsPlusNormal"/>
        <w:spacing w:before="220"/>
        <w:ind w:firstLine="540"/>
        <w:jc w:val="both"/>
      </w:pPr>
      <w:r>
        <w:t>2) на информационном щите, расположенном в границах территории садоводства или огородничества.";</w:t>
      </w:r>
    </w:p>
    <w:p w:rsidR="000B0CB1" w:rsidRDefault="000B0CB1">
      <w:pPr>
        <w:pStyle w:val="ConsPlusNormal"/>
        <w:spacing w:before="220"/>
        <w:ind w:firstLine="540"/>
        <w:jc w:val="both"/>
      </w:pPr>
      <w:r>
        <w:t xml:space="preserve">7) </w:t>
      </w:r>
      <w:hyperlink r:id="rId45">
        <w:r>
          <w:rPr>
            <w:color w:val="0000FF"/>
          </w:rPr>
          <w:t>дополнить</w:t>
        </w:r>
      </w:hyperlink>
      <w:r>
        <w:t xml:space="preserve"> статьей 17.1 следующего содержания:</w:t>
      </w:r>
    </w:p>
    <w:p w:rsidR="000B0CB1" w:rsidRDefault="000B0CB1">
      <w:pPr>
        <w:pStyle w:val="ConsPlusNormal"/>
        <w:ind w:firstLine="540"/>
        <w:jc w:val="both"/>
      </w:pPr>
    </w:p>
    <w:p w:rsidR="000B0CB1" w:rsidRDefault="000B0CB1">
      <w:pPr>
        <w:pStyle w:val="ConsPlusNormal"/>
        <w:ind w:firstLine="540"/>
        <w:jc w:val="both"/>
      </w:pPr>
      <w:r>
        <w:t>"Статья 17.1. Особенности принятия решений общего собрания членов товарищества с применением электронных или иных технических средств</w:t>
      </w:r>
    </w:p>
    <w:p w:rsidR="000B0CB1" w:rsidRDefault="000B0CB1">
      <w:pPr>
        <w:pStyle w:val="ConsPlusNormal"/>
        <w:ind w:firstLine="540"/>
        <w:jc w:val="both"/>
      </w:pPr>
    </w:p>
    <w:p w:rsidR="000B0CB1" w:rsidRDefault="000B0CB1">
      <w:pPr>
        <w:pStyle w:val="ConsPlusNormal"/>
        <w:ind w:firstLine="540"/>
        <w:jc w:val="both"/>
      </w:pPr>
      <w:r>
        <w:t>1. Уведомление о проведении общего собрания членов товарищества:</w:t>
      </w:r>
    </w:p>
    <w:p w:rsidR="000B0CB1" w:rsidRDefault="000B0CB1">
      <w:pPr>
        <w:pStyle w:val="ConsPlusNormal"/>
        <w:spacing w:before="22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0B0CB1" w:rsidRDefault="000B0CB1">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0B0CB1" w:rsidRDefault="000B0CB1">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0B0CB1" w:rsidRDefault="000B0CB1">
      <w:pPr>
        <w:pStyle w:val="ConsPlusNormal"/>
        <w:spacing w:before="220"/>
        <w:ind w:firstLine="540"/>
        <w:jc w:val="both"/>
      </w:pPr>
      <w:r>
        <w:t>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части 15 статьи 17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0B0CB1" w:rsidRDefault="000B0CB1">
      <w:pPr>
        <w:pStyle w:val="ConsPlusNormal"/>
        <w:spacing w:before="22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0B0CB1" w:rsidRDefault="000B0CB1">
      <w:pPr>
        <w:pStyle w:val="ConsPlusNormal"/>
        <w:spacing w:before="220"/>
        <w:ind w:firstLine="540"/>
        <w:jc w:val="both"/>
      </w:pPr>
      <w:r>
        <w:t>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пункте 3 части 2 статьи 8 настоящего Федерального закона. В таких сообщениях должны содержаться:</w:t>
      </w:r>
    </w:p>
    <w:p w:rsidR="000B0CB1" w:rsidRDefault="000B0CB1">
      <w:pPr>
        <w:pStyle w:val="ConsPlusNormal"/>
        <w:spacing w:before="220"/>
        <w:ind w:firstLine="540"/>
        <w:jc w:val="both"/>
      </w:pPr>
      <w:r>
        <w:t>1) наименование товарищества, дата голосования;</w:t>
      </w:r>
    </w:p>
    <w:p w:rsidR="000B0CB1" w:rsidRDefault="000B0CB1">
      <w:pPr>
        <w:pStyle w:val="ConsPlusNormal"/>
        <w:spacing w:before="22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0B0CB1" w:rsidRDefault="000B0CB1">
      <w:pPr>
        <w:pStyle w:val="ConsPlusNormal"/>
        <w:spacing w:before="220"/>
        <w:ind w:firstLine="540"/>
        <w:jc w:val="both"/>
      </w:pPr>
      <w: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0B0CB1" w:rsidRDefault="000B0CB1">
      <w:pPr>
        <w:pStyle w:val="ConsPlusNormal"/>
        <w:spacing w:before="220"/>
        <w:ind w:firstLine="540"/>
        <w:jc w:val="both"/>
      </w:pPr>
      <w: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0B0CB1" w:rsidRDefault="000B0CB1">
      <w:pPr>
        <w:pStyle w:val="ConsPlusNormal"/>
        <w:spacing w:before="220"/>
        <w:ind w:firstLine="540"/>
        <w:jc w:val="both"/>
      </w:pPr>
      <w: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0B0CB1" w:rsidRDefault="000B0CB1">
      <w:pPr>
        <w:pStyle w:val="ConsPlusNormal"/>
        <w:spacing w:before="220"/>
        <w:ind w:firstLine="540"/>
        <w:jc w:val="both"/>
      </w:pPr>
      <w:r>
        <w:t xml:space="preserve">1) проверка личности участников голосования, которая заключается в необходимости подтверждения </w:t>
      </w:r>
      <w:r>
        <w:lastRenderedPageBreak/>
        <w:t>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0B0CB1" w:rsidRDefault="000B0CB1">
      <w:pPr>
        <w:pStyle w:val="ConsPlusNormal"/>
        <w:spacing w:before="220"/>
        <w:ind w:firstLine="540"/>
        <w:jc w:val="both"/>
      </w:pPr>
      <w:r>
        <w:t>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0B0CB1" w:rsidRDefault="000B0CB1">
      <w:pPr>
        <w:pStyle w:val="ConsPlusNormal"/>
        <w:spacing w:before="22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0B0CB1" w:rsidRDefault="000B0CB1">
      <w:pPr>
        <w:pStyle w:val="ConsPlusNormal"/>
        <w:spacing w:before="220"/>
        <w:ind w:firstLine="540"/>
        <w:jc w:val="both"/>
      </w:pPr>
      <w:r>
        <w:t>4) обеспечение тайны голосования в случае, указанном в части 5 статьи 16 настоящего Федерального закона.</w:t>
      </w:r>
    </w:p>
    <w:p w:rsidR="000B0CB1" w:rsidRDefault="000B0CB1">
      <w:pPr>
        <w:pStyle w:val="ConsPlusNormal"/>
        <w:spacing w:before="220"/>
        <w:ind w:firstLine="540"/>
        <w:jc w:val="both"/>
      </w:pPr>
      <w: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0B0CB1" w:rsidRDefault="000B0CB1">
      <w:pPr>
        <w:pStyle w:val="ConsPlusNormal"/>
        <w:spacing w:before="220"/>
        <w:ind w:firstLine="540"/>
        <w:jc w:val="both"/>
      </w:pPr>
      <w:r>
        <w:t>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статьей 17 настоящего Федерального закона.</w:t>
      </w:r>
    </w:p>
    <w:p w:rsidR="000B0CB1" w:rsidRDefault="000B0CB1">
      <w:pPr>
        <w:pStyle w:val="ConsPlusNormal"/>
        <w:spacing w:before="22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0B0CB1" w:rsidRDefault="000B0CB1">
      <w:pPr>
        <w:pStyle w:val="ConsPlusNormal"/>
        <w:spacing w:before="22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0B0CB1" w:rsidRDefault="000B0CB1">
      <w:pPr>
        <w:pStyle w:val="ConsPlusNormal"/>
        <w:spacing w:before="22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0B0CB1" w:rsidRDefault="000B0CB1">
      <w:pPr>
        <w:pStyle w:val="ConsPlusNormal"/>
        <w:ind w:firstLine="540"/>
        <w:jc w:val="both"/>
      </w:pPr>
    </w:p>
    <w:p w:rsidR="000B0CB1" w:rsidRDefault="000B0CB1">
      <w:pPr>
        <w:pStyle w:val="ConsPlusNormal"/>
        <w:ind w:firstLine="540"/>
        <w:jc w:val="both"/>
      </w:pPr>
      <w:r>
        <w:t xml:space="preserve">8) в </w:t>
      </w:r>
      <w:hyperlink r:id="rId46">
        <w:r>
          <w:rPr>
            <w:color w:val="0000FF"/>
          </w:rPr>
          <w:t>статье 18</w:t>
        </w:r>
      </w:hyperlink>
      <w:r>
        <w:t>:</w:t>
      </w:r>
    </w:p>
    <w:p w:rsidR="000B0CB1" w:rsidRDefault="000B0CB1">
      <w:pPr>
        <w:pStyle w:val="ConsPlusNormal"/>
        <w:spacing w:before="220"/>
        <w:ind w:firstLine="540"/>
        <w:jc w:val="both"/>
      </w:pPr>
      <w:r>
        <w:t xml:space="preserve">а) </w:t>
      </w:r>
      <w:hyperlink r:id="rId47">
        <w:r>
          <w:rPr>
            <w:color w:val="0000FF"/>
          </w:rPr>
          <w:t>часть 3</w:t>
        </w:r>
      </w:hyperlink>
      <w:r>
        <w:t xml:space="preserve"> дополнить предложением следующего содержания: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0B0CB1" w:rsidRDefault="000B0CB1">
      <w:pPr>
        <w:pStyle w:val="ConsPlusNormal"/>
        <w:spacing w:before="220"/>
        <w:ind w:firstLine="540"/>
        <w:jc w:val="both"/>
      </w:pPr>
      <w:r>
        <w:t xml:space="preserve">б) </w:t>
      </w:r>
      <w:hyperlink r:id="rId48">
        <w:r>
          <w:rPr>
            <w:color w:val="0000FF"/>
          </w:rPr>
          <w:t>часть 7</w:t>
        </w:r>
      </w:hyperlink>
      <w:r>
        <w:t xml:space="preserve"> дополнить пунктом 16 следующего содержания:</w:t>
      </w:r>
    </w:p>
    <w:p w:rsidR="000B0CB1" w:rsidRDefault="000B0CB1">
      <w:pPr>
        <w:pStyle w:val="ConsPlusNormal"/>
        <w:spacing w:before="220"/>
        <w:ind w:firstLine="540"/>
        <w:jc w:val="both"/>
      </w:pPr>
      <w:r>
        <w:t>"16) прием граждан в члены товарищества.";</w:t>
      </w:r>
    </w:p>
    <w:p w:rsidR="000B0CB1" w:rsidRDefault="000B0CB1">
      <w:pPr>
        <w:pStyle w:val="ConsPlusNormal"/>
        <w:spacing w:before="220"/>
        <w:ind w:firstLine="540"/>
        <w:jc w:val="both"/>
      </w:pPr>
      <w:r>
        <w:t xml:space="preserve">9) </w:t>
      </w:r>
      <w:hyperlink r:id="rId49">
        <w:r>
          <w:rPr>
            <w:color w:val="0000FF"/>
          </w:rPr>
          <w:t>наименование</w:t>
        </w:r>
      </w:hyperlink>
      <w:r>
        <w:t xml:space="preserve"> главы 5 изложить в следующей редакции:</w:t>
      </w:r>
    </w:p>
    <w:p w:rsidR="000B0CB1" w:rsidRDefault="000B0CB1">
      <w:pPr>
        <w:pStyle w:val="ConsPlusNormal"/>
        <w:ind w:firstLine="540"/>
        <w:jc w:val="both"/>
      </w:pPr>
    </w:p>
    <w:p w:rsidR="000B0CB1" w:rsidRDefault="000B0CB1">
      <w:pPr>
        <w:pStyle w:val="ConsPlusNormal"/>
        <w:jc w:val="center"/>
      </w:pPr>
      <w:r>
        <w:t>"Глава 5. ОБРАЗОВАНИЕ, ПРЕДОСТАВЛЕНИЕ И ИСПОЛЬЗОВАНИЕ</w:t>
      </w:r>
    </w:p>
    <w:p w:rsidR="000B0CB1" w:rsidRDefault="000B0CB1">
      <w:pPr>
        <w:pStyle w:val="ConsPlusNormal"/>
        <w:jc w:val="center"/>
      </w:pPr>
      <w:r>
        <w:lastRenderedPageBreak/>
        <w:t>САДОВЫХ ЗЕМЕЛЬНЫХ УЧАСТКОВ И ОГОРОДНЫХ ЗЕМЕЛЬНЫХ УЧАСТКОВ,</w:t>
      </w:r>
    </w:p>
    <w:p w:rsidR="000B0CB1" w:rsidRDefault="000B0CB1">
      <w:pPr>
        <w:pStyle w:val="ConsPlusNormal"/>
        <w:jc w:val="center"/>
      </w:pPr>
      <w:r>
        <w:t>ОСОБЕННОСТИ СТРОИТЕЛЬСТВА ОБЪЕКТОВ КАПИТАЛЬНОГО</w:t>
      </w:r>
    </w:p>
    <w:p w:rsidR="000B0CB1" w:rsidRDefault="000B0CB1">
      <w:pPr>
        <w:pStyle w:val="ConsPlusNormal"/>
        <w:jc w:val="center"/>
      </w:pPr>
      <w:r>
        <w:t>СТРОИТЕЛЬСТВА НА САДОВЫХ ЗЕМЕЛЬНЫХ УЧАСТКАХ";</w:t>
      </w:r>
    </w:p>
    <w:p w:rsidR="000B0CB1" w:rsidRDefault="000B0CB1">
      <w:pPr>
        <w:pStyle w:val="ConsPlusNormal"/>
        <w:ind w:firstLine="540"/>
        <w:jc w:val="both"/>
      </w:pPr>
    </w:p>
    <w:p w:rsidR="000B0CB1" w:rsidRDefault="000B0CB1">
      <w:pPr>
        <w:pStyle w:val="ConsPlusNormal"/>
        <w:ind w:firstLine="540"/>
        <w:jc w:val="both"/>
      </w:pPr>
      <w:r>
        <w:t xml:space="preserve">10) </w:t>
      </w:r>
      <w:hyperlink r:id="rId50">
        <w:r>
          <w:rPr>
            <w:color w:val="0000FF"/>
          </w:rPr>
          <w:t>статью 23</w:t>
        </w:r>
      </w:hyperlink>
      <w:r>
        <w:t xml:space="preserve"> изложить в следующей редакции:</w:t>
      </w:r>
    </w:p>
    <w:p w:rsidR="000B0CB1" w:rsidRDefault="000B0CB1">
      <w:pPr>
        <w:pStyle w:val="ConsPlusNormal"/>
        <w:ind w:firstLine="540"/>
        <w:jc w:val="both"/>
      </w:pPr>
    </w:p>
    <w:p w:rsidR="000B0CB1" w:rsidRDefault="000B0CB1">
      <w:pPr>
        <w:pStyle w:val="ConsPlusNormal"/>
        <w:ind w:firstLine="540"/>
        <w:jc w:val="both"/>
      </w:pPr>
      <w:r>
        <w:t>"Статья 23. Особенности образования, использования садовых земельных участков и огородных земельных участков</w:t>
      </w:r>
    </w:p>
    <w:p w:rsidR="000B0CB1" w:rsidRDefault="000B0CB1">
      <w:pPr>
        <w:pStyle w:val="ConsPlusNormal"/>
        <w:ind w:firstLine="540"/>
        <w:jc w:val="both"/>
      </w:pPr>
    </w:p>
    <w:p w:rsidR="000B0CB1" w:rsidRDefault="000B0CB1">
      <w:pPr>
        <w:pStyle w:val="ConsPlusNormal"/>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0B0CB1" w:rsidRDefault="000B0CB1">
      <w:pPr>
        <w:pStyle w:val="ConsPlusNormal"/>
        <w:spacing w:before="220"/>
        <w:ind w:firstLine="540"/>
        <w:jc w:val="both"/>
      </w:pPr>
      <w:r>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0B0CB1" w:rsidRDefault="000B0CB1">
      <w:pPr>
        <w:pStyle w:val="ConsPlusNormal"/>
        <w:spacing w:before="22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0B0CB1" w:rsidRDefault="000B0CB1">
      <w:pPr>
        <w:pStyle w:val="ConsPlusNormal"/>
        <w:spacing w:before="220"/>
        <w:ind w:firstLine="540"/>
        <w:jc w:val="both"/>
      </w:pPr>
      <w:r>
        <w:t>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B0CB1" w:rsidRDefault="000B0CB1">
      <w:pPr>
        <w:pStyle w:val="ConsPlusNormal"/>
        <w:ind w:firstLine="540"/>
        <w:jc w:val="both"/>
      </w:pPr>
    </w:p>
    <w:p w:rsidR="000B0CB1" w:rsidRDefault="000B0CB1">
      <w:pPr>
        <w:pStyle w:val="ConsPlusNormal"/>
        <w:ind w:firstLine="540"/>
        <w:jc w:val="both"/>
      </w:pPr>
      <w:r>
        <w:t xml:space="preserve">11) </w:t>
      </w:r>
      <w:hyperlink r:id="rId51">
        <w:r>
          <w:rPr>
            <w:color w:val="0000FF"/>
          </w:rPr>
          <w:t>главу 5</w:t>
        </w:r>
      </w:hyperlink>
      <w:r>
        <w:t xml:space="preserve"> дополнить статьей 23.1 следующего содержания:</w:t>
      </w:r>
    </w:p>
    <w:p w:rsidR="000B0CB1" w:rsidRDefault="000B0CB1">
      <w:pPr>
        <w:pStyle w:val="ConsPlusNormal"/>
        <w:ind w:firstLine="540"/>
        <w:jc w:val="both"/>
      </w:pPr>
    </w:p>
    <w:p w:rsidR="000B0CB1" w:rsidRDefault="000B0CB1">
      <w:pPr>
        <w:pStyle w:val="ConsPlusNormal"/>
        <w:ind w:firstLine="540"/>
        <w:jc w:val="both"/>
      </w:pPr>
      <w:r>
        <w:t>"Статья 23.1. Особенности строительства объектов капитального строительства на садовых земельных участках</w:t>
      </w:r>
    </w:p>
    <w:p w:rsidR="000B0CB1" w:rsidRDefault="000B0CB1">
      <w:pPr>
        <w:pStyle w:val="ConsPlusNormal"/>
        <w:ind w:firstLine="540"/>
        <w:jc w:val="both"/>
      </w:pPr>
    </w:p>
    <w:p w:rsidR="000B0CB1" w:rsidRDefault="000B0CB1">
      <w:pPr>
        <w:pStyle w:val="ConsPlusNormal"/>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0B0CB1" w:rsidRDefault="000B0CB1">
      <w:pPr>
        <w:pStyle w:val="ConsPlusNormal"/>
        <w:spacing w:before="22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52">
        <w:r>
          <w:rPr>
            <w:color w:val="0000FF"/>
          </w:rPr>
          <w:t>пункте 39 статьи 1</w:t>
        </w:r>
      </w:hyperlink>
      <w:r>
        <w:t xml:space="preserve"> Градостроительного кодекса Российской Федерации.</w:t>
      </w:r>
    </w:p>
    <w:p w:rsidR="000B0CB1" w:rsidRDefault="000B0CB1">
      <w:pPr>
        <w:pStyle w:val="ConsPlusNormal"/>
        <w:spacing w:before="220"/>
        <w:ind w:firstLine="540"/>
        <w:jc w:val="both"/>
      </w:pPr>
      <w: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0B0CB1" w:rsidRDefault="000B0CB1">
      <w:pPr>
        <w:pStyle w:val="ConsPlusNormal"/>
        <w:ind w:firstLine="540"/>
        <w:jc w:val="both"/>
      </w:pPr>
    </w:p>
    <w:p w:rsidR="000B0CB1" w:rsidRDefault="000B0CB1">
      <w:pPr>
        <w:pStyle w:val="ConsPlusNormal"/>
        <w:ind w:firstLine="540"/>
        <w:jc w:val="both"/>
      </w:pPr>
      <w:r>
        <w:t xml:space="preserve">12) в </w:t>
      </w:r>
      <w:hyperlink r:id="rId53">
        <w:r>
          <w:rPr>
            <w:color w:val="0000FF"/>
          </w:rPr>
          <w:t>статье 24</w:t>
        </w:r>
      </w:hyperlink>
      <w:r>
        <w:t>:</w:t>
      </w:r>
    </w:p>
    <w:p w:rsidR="000B0CB1" w:rsidRDefault="000B0CB1">
      <w:pPr>
        <w:pStyle w:val="ConsPlusNormal"/>
        <w:spacing w:before="220"/>
        <w:ind w:firstLine="540"/>
        <w:jc w:val="both"/>
      </w:pPr>
      <w:r>
        <w:t xml:space="preserve">а) </w:t>
      </w:r>
      <w:hyperlink r:id="rId54">
        <w:r>
          <w:rPr>
            <w:color w:val="0000FF"/>
          </w:rPr>
          <w:t>наименование</w:t>
        </w:r>
      </w:hyperlink>
      <w:r>
        <w:t xml:space="preserve"> изложить в следующей редакции:</w:t>
      </w:r>
    </w:p>
    <w:p w:rsidR="000B0CB1" w:rsidRDefault="000B0CB1">
      <w:pPr>
        <w:pStyle w:val="ConsPlusNormal"/>
        <w:spacing w:before="220"/>
        <w:ind w:firstLine="540"/>
        <w:jc w:val="both"/>
      </w:pPr>
      <w:r>
        <w:t>"Статья 24. Особенности образования, предоставления земельных участков общего назначения, использования имущества общего пользования";</w:t>
      </w:r>
    </w:p>
    <w:p w:rsidR="000B0CB1" w:rsidRDefault="000B0CB1">
      <w:pPr>
        <w:pStyle w:val="ConsPlusNormal"/>
        <w:spacing w:before="220"/>
        <w:ind w:firstLine="540"/>
        <w:jc w:val="both"/>
      </w:pPr>
      <w:r>
        <w:t xml:space="preserve">б) </w:t>
      </w:r>
      <w:hyperlink r:id="rId55">
        <w:r>
          <w:rPr>
            <w:color w:val="0000FF"/>
          </w:rPr>
          <w:t>часть 1</w:t>
        </w:r>
      </w:hyperlink>
      <w:r>
        <w:t xml:space="preserve"> дополнить предложением следующего содержания: "Для образования таких земельных участков подготовка и утверждение проекта планировки не требуются.";</w:t>
      </w:r>
    </w:p>
    <w:p w:rsidR="000B0CB1" w:rsidRDefault="000B0CB1">
      <w:pPr>
        <w:pStyle w:val="ConsPlusNormal"/>
        <w:spacing w:before="220"/>
        <w:ind w:firstLine="540"/>
        <w:jc w:val="both"/>
      </w:pPr>
      <w:r>
        <w:t xml:space="preserve">в) </w:t>
      </w:r>
      <w:hyperlink r:id="rId56">
        <w:r>
          <w:rPr>
            <w:color w:val="0000FF"/>
          </w:rPr>
          <w:t>часть 3</w:t>
        </w:r>
      </w:hyperlink>
      <w:r>
        <w:t xml:space="preserve"> признать утратившей силу;</w:t>
      </w:r>
    </w:p>
    <w:p w:rsidR="000B0CB1" w:rsidRDefault="000B0CB1">
      <w:pPr>
        <w:pStyle w:val="ConsPlusNormal"/>
        <w:spacing w:before="220"/>
        <w:ind w:firstLine="540"/>
        <w:jc w:val="both"/>
      </w:pPr>
      <w:r>
        <w:lastRenderedPageBreak/>
        <w:t xml:space="preserve">г) </w:t>
      </w:r>
      <w:hyperlink r:id="rId57">
        <w:r>
          <w:rPr>
            <w:color w:val="0000FF"/>
          </w:rPr>
          <w:t>дополнить</w:t>
        </w:r>
      </w:hyperlink>
      <w:r>
        <w:t xml:space="preserve"> частью 6 следующего содержания:</w:t>
      </w:r>
    </w:p>
    <w:p w:rsidR="000B0CB1" w:rsidRDefault="000B0CB1">
      <w:pPr>
        <w:pStyle w:val="ConsPlusNormal"/>
        <w:spacing w:before="220"/>
        <w:ind w:firstLine="540"/>
        <w:jc w:val="both"/>
      </w:pPr>
      <w:r>
        <w:t>"6.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0B0CB1" w:rsidRDefault="000B0CB1">
      <w:pPr>
        <w:pStyle w:val="ConsPlusNormal"/>
        <w:spacing w:before="220"/>
        <w:ind w:firstLine="540"/>
        <w:jc w:val="both"/>
      </w:pPr>
      <w:r>
        <w:t xml:space="preserve">13) в </w:t>
      </w:r>
      <w:hyperlink r:id="rId58">
        <w:r>
          <w:rPr>
            <w:color w:val="0000FF"/>
          </w:rPr>
          <w:t>статье 25</w:t>
        </w:r>
      </w:hyperlink>
      <w:r>
        <w:t>:</w:t>
      </w:r>
    </w:p>
    <w:p w:rsidR="000B0CB1" w:rsidRDefault="000B0CB1">
      <w:pPr>
        <w:pStyle w:val="ConsPlusNormal"/>
        <w:spacing w:before="220"/>
        <w:ind w:firstLine="540"/>
        <w:jc w:val="both"/>
      </w:pPr>
      <w:r>
        <w:t xml:space="preserve">а) в </w:t>
      </w:r>
      <w:hyperlink r:id="rId59">
        <w:r>
          <w:rPr>
            <w:color w:val="0000FF"/>
          </w:rPr>
          <w:t>части 3</w:t>
        </w:r>
      </w:hyperlink>
      <w:r>
        <w:t xml:space="preserve"> слова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заменить словами "при условии принятия такого решения общим собранием членов товарищества в соответствии с требованиями статьи 17 настоящего Федерального закона";</w:t>
      </w:r>
    </w:p>
    <w:p w:rsidR="000B0CB1" w:rsidRDefault="000B0CB1">
      <w:pPr>
        <w:pStyle w:val="ConsPlusNormal"/>
        <w:spacing w:before="220"/>
        <w:ind w:firstLine="540"/>
        <w:jc w:val="both"/>
      </w:pPr>
      <w:r>
        <w:t xml:space="preserve">б) </w:t>
      </w:r>
      <w:hyperlink r:id="rId60">
        <w:r>
          <w:rPr>
            <w:color w:val="0000FF"/>
          </w:rPr>
          <w:t>дополнить</w:t>
        </w:r>
      </w:hyperlink>
      <w:r>
        <w:t xml:space="preserve"> частью 9 следующего содержания:</w:t>
      </w:r>
    </w:p>
    <w:p w:rsidR="000B0CB1" w:rsidRDefault="000B0CB1">
      <w:pPr>
        <w:pStyle w:val="ConsPlusNormal"/>
        <w:spacing w:before="220"/>
        <w:ind w:firstLine="540"/>
        <w:jc w:val="both"/>
      </w:pPr>
      <w:r>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0B0CB1" w:rsidRDefault="000B0CB1">
      <w:pPr>
        <w:pStyle w:val="ConsPlusNormal"/>
        <w:spacing w:before="220"/>
        <w:ind w:firstLine="540"/>
        <w:jc w:val="both"/>
      </w:pPr>
      <w:r>
        <w:t>1) решение о передаче указанного имущества принято общим собранием членов товарищества;</w:t>
      </w:r>
    </w:p>
    <w:p w:rsidR="000B0CB1" w:rsidRDefault="000B0CB1">
      <w:pPr>
        <w:pStyle w:val="ConsPlusNormal"/>
        <w:spacing w:before="22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0B0CB1" w:rsidRDefault="000B0CB1">
      <w:pPr>
        <w:pStyle w:val="ConsPlusNormal"/>
        <w:spacing w:before="22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0B0CB1" w:rsidRDefault="000B0CB1">
      <w:pPr>
        <w:pStyle w:val="ConsPlusNormal"/>
        <w:spacing w:before="220"/>
        <w:ind w:firstLine="540"/>
        <w:jc w:val="both"/>
      </w:pPr>
      <w:r>
        <w:t xml:space="preserve">в) </w:t>
      </w:r>
      <w:hyperlink r:id="rId61">
        <w:r>
          <w:rPr>
            <w:color w:val="0000FF"/>
          </w:rPr>
          <w:t>дополнить</w:t>
        </w:r>
      </w:hyperlink>
      <w:r>
        <w:t xml:space="preserve"> частью 10 следующего содержания:</w:t>
      </w:r>
    </w:p>
    <w:p w:rsidR="000B0CB1" w:rsidRDefault="000B0CB1">
      <w:pPr>
        <w:pStyle w:val="ConsPlusNormal"/>
        <w:spacing w:before="220"/>
        <w:ind w:firstLine="540"/>
        <w:jc w:val="both"/>
      </w:pPr>
      <w: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0B0CB1" w:rsidRDefault="000B0CB1">
      <w:pPr>
        <w:pStyle w:val="ConsPlusNormal"/>
        <w:spacing w:before="220"/>
        <w:ind w:firstLine="540"/>
        <w:jc w:val="both"/>
      </w:pPr>
      <w:r>
        <w:t xml:space="preserve">14) в </w:t>
      </w:r>
      <w:hyperlink r:id="rId62">
        <w:r>
          <w:rPr>
            <w:color w:val="0000FF"/>
          </w:rPr>
          <w:t>части 3 статьи 26</w:t>
        </w:r>
      </w:hyperlink>
      <w:r>
        <w:t>:</w:t>
      </w:r>
    </w:p>
    <w:p w:rsidR="000B0CB1" w:rsidRDefault="000B0CB1">
      <w:pPr>
        <w:pStyle w:val="ConsPlusNormal"/>
        <w:spacing w:before="220"/>
        <w:ind w:firstLine="540"/>
        <w:jc w:val="both"/>
      </w:pPr>
      <w:r>
        <w:t xml:space="preserve">а) </w:t>
      </w:r>
      <w:hyperlink r:id="rId63">
        <w:r>
          <w:rPr>
            <w:color w:val="0000FF"/>
          </w:rPr>
          <w:t>пункт 2</w:t>
        </w:r>
      </w:hyperlink>
      <w:r>
        <w:t xml:space="preserve"> изложить в следующей редакции:</w:t>
      </w:r>
    </w:p>
    <w:p w:rsidR="000B0CB1" w:rsidRDefault="000B0CB1">
      <w:pPr>
        <w:pStyle w:val="ConsPlusNormal"/>
        <w:spacing w:before="220"/>
        <w:ind w:firstLine="540"/>
        <w:jc w:val="both"/>
      </w:pPr>
      <w: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0B0CB1" w:rsidRDefault="000B0CB1">
      <w:pPr>
        <w:pStyle w:val="ConsPlusNormal"/>
        <w:spacing w:before="220"/>
        <w:ind w:firstLine="540"/>
        <w:jc w:val="both"/>
      </w:pPr>
      <w:r>
        <w:t xml:space="preserve">б) </w:t>
      </w:r>
      <w:hyperlink r:id="rId64">
        <w:r>
          <w:rPr>
            <w:color w:val="0000FF"/>
          </w:rPr>
          <w:t>дополнить</w:t>
        </w:r>
      </w:hyperlink>
      <w:r>
        <w:t xml:space="preserve"> пунктом 7 следующего содержания:</w:t>
      </w:r>
    </w:p>
    <w:p w:rsidR="000B0CB1" w:rsidRDefault="000B0CB1">
      <w:pPr>
        <w:pStyle w:val="ConsPlusNormal"/>
        <w:spacing w:before="22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0B0CB1" w:rsidRDefault="000B0CB1">
      <w:pPr>
        <w:pStyle w:val="ConsPlusNormal"/>
        <w:spacing w:before="220"/>
        <w:ind w:firstLine="540"/>
        <w:jc w:val="both"/>
      </w:pPr>
      <w:r>
        <w:t xml:space="preserve">15) в </w:t>
      </w:r>
      <w:hyperlink r:id="rId65">
        <w:r>
          <w:rPr>
            <w:color w:val="0000FF"/>
          </w:rPr>
          <w:t>статье 54</w:t>
        </w:r>
      </w:hyperlink>
      <w:r>
        <w:t>:</w:t>
      </w:r>
    </w:p>
    <w:p w:rsidR="000B0CB1" w:rsidRDefault="000B0CB1">
      <w:pPr>
        <w:pStyle w:val="ConsPlusNormal"/>
        <w:spacing w:before="220"/>
        <w:ind w:firstLine="540"/>
        <w:jc w:val="both"/>
      </w:pPr>
      <w:r>
        <w:t xml:space="preserve">а) </w:t>
      </w:r>
      <w:hyperlink r:id="rId66">
        <w:r>
          <w:rPr>
            <w:color w:val="0000FF"/>
          </w:rPr>
          <w:t>часть 9</w:t>
        </w:r>
      </w:hyperlink>
      <w:r>
        <w:t xml:space="preserve"> после слова "наименований" дополнить словом ", назначения";</w:t>
      </w:r>
    </w:p>
    <w:p w:rsidR="000B0CB1" w:rsidRDefault="000B0CB1">
      <w:pPr>
        <w:pStyle w:val="ConsPlusNormal"/>
        <w:spacing w:before="220"/>
        <w:ind w:firstLine="540"/>
        <w:jc w:val="both"/>
      </w:pPr>
      <w:r>
        <w:t xml:space="preserve">б) </w:t>
      </w:r>
      <w:hyperlink r:id="rId67">
        <w:r>
          <w:rPr>
            <w:color w:val="0000FF"/>
          </w:rPr>
          <w:t>часть 11</w:t>
        </w:r>
      </w:hyperlink>
      <w:r>
        <w:t xml:space="preserve"> после слова "наименований" дополнить словом ", назначения".</w:t>
      </w:r>
    </w:p>
    <w:p w:rsidR="000B0CB1" w:rsidRDefault="000B0CB1">
      <w:pPr>
        <w:pStyle w:val="ConsPlusNormal"/>
        <w:ind w:firstLine="540"/>
        <w:jc w:val="both"/>
      </w:pPr>
    </w:p>
    <w:p w:rsidR="000B0CB1" w:rsidRDefault="000B0CB1">
      <w:pPr>
        <w:pStyle w:val="ConsPlusTitle"/>
        <w:ind w:firstLine="540"/>
        <w:jc w:val="both"/>
        <w:outlineLvl w:val="0"/>
      </w:pPr>
      <w:r>
        <w:t>Статья 2</w:t>
      </w:r>
    </w:p>
    <w:p w:rsidR="000B0CB1" w:rsidRDefault="000B0CB1">
      <w:pPr>
        <w:pStyle w:val="ConsPlusNormal"/>
        <w:ind w:firstLine="540"/>
        <w:jc w:val="both"/>
      </w:pPr>
    </w:p>
    <w:p w:rsidR="000B0CB1" w:rsidRDefault="000B0CB1">
      <w:pPr>
        <w:pStyle w:val="ConsPlusNormal"/>
        <w:ind w:firstLine="540"/>
        <w:jc w:val="both"/>
      </w:pPr>
      <w:r>
        <w:t xml:space="preserve">Внести в Земельный </w:t>
      </w:r>
      <w:hyperlink r:id="rId68">
        <w:r>
          <w:rPr>
            <w:color w:val="0000FF"/>
          </w:rPr>
          <w:t>кодекс</w:t>
        </w:r>
      </w:hyperlink>
      <w:r>
        <w:t xml:space="preserve"> Российской Федерации (Собрание законодательства Российской Федерации, 2001, N 44, ст. 4147; 2004, N 52, ст. 5276; 2005, N 30, ст. 3122; 2006, N 23, ст. 2380; N 50, ст. 5279; 2008, N 30, ст. 3597; 2009, N 30, ст. 3735; 2011, N 1, ст. 47; N 30, ст. 4562; 2013, N 27, ст. 3440, 3477; N 52, ст. 6971, 7011; 2014, N 26, ст. 3377; N 30, ст. 4218, 4225, 4235; 2015, N 1, ст. 52; N 10, ст. 1418; N 27, ст. 3997; N 29, ст. 4339, 4350, 4378; 2016, N 18, ст. 2495; N 26, ст. 3875, 3890; N 27, ст. 4267, 4269, 4282, 4287, 4298, 4294, 4306; 2017, N 27, ст. 3938, 3940; N 31, ст. 4765, 4766, 4829; 2018, N 1, ст. 90; N 27, ст. 3947, 3954; N 28, ст. 4139, 4149; N 32, ст. 5133, 5134, 5135; N 53, ст. 8411; 2019, N 26, ст. 3317; N 31, ст. 4442; N 52, ст. 7795, 7820; 2020, N 29, ст. 4504, 4512; N 42, ст. 6505; N 52, ст. 8581; 2021, N 1, ст. 33, 44; N 17, ст. 2878; N 24, ст. 4227; N 27, ст. 5054, 5101, 5127; N 50, ст. 8414; 2022, N 1, ст. 5, 18, 45, 47; N 22, ст. 3537) следующие изменения:</w:t>
      </w:r>
    </w:p>
    <w:p w:rsidR="000B0CB1" w:rsidRDefault="000B0CB1">
      <w:pPr>
        <w:pStyle w:val="ConsPlusNormal"/>
        <w:spacing w:before="220"/>
        <w:ind w:firstLine="540"/>
        <w:jc w:val="both"/>
      </w:pPr>
      <w:r>
        <w:t xml:space="preserve">1) </w:t>
      </w:r>
      <w:hyperlink r:id="rId69">
        <w:r>
          <w:rPr>
            <w:color w:val="0000FF"/>
          </w:rPr>
          <w:t>подпункт 2 пункта 3 статьи 11.3</w:t>
        </w:r>
      </w:hyperlink>
      <w:r>
        <w:t xml:space="preserve"> дополнить словами ", с учетом особенностей, предусмотренных Федеральным </w:t>
      </w:r>
      <w:hyperlink r:id="rId7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B0CB1" w:rsidRDefault="000B0CB1">
      <w:pPr>
        <w:pStyle w:val="ConsPlusNormal"/>
        <w:spacing w:before="220"/>
        <w:ind w:firstLine="540"/>
        <w:jc w:val="both"/>
      </w:pPr>
      <w:r>
        <w:t xml:space="preserve">2) </w:t>
      </w:r>
      <w:hyperlink r:id="rId71">
        <w:r>
          <w:rPr>
            <w:color w:val="0000FF"/>
          </w:rPr>
          <w:t>пункт 4 статьи 11.4</w:t>
        </w:r>
      </w:hyperlink>
      <w:r>
        <w:t xml:space="preserve"> после слов "садоводства или огородничества" дополнить словами "для собственных нужд";</w:t>
      </w:r>
    </w:p>
    <w:p w:rsidR="000B0CB1" w:rsidRDefault="000B0CB1">
      <w:pPr>
        <w:pStyle w:val="ConsPlusNormal"/>
        <w:spacing w:before="220"/>
        <w:ind w:firstLine="540"/>
        <w:jc w:val="both"/>
      </w:pPr>
      <w:r>
        <w:t xml:space="preserve">3) в </w:t>
      </w:r>
      <w:hyperlink r:id="rId72">
        <w:r>
          <w:rPr>
            <w:color w:val="0000FF"/>
          </w:rPr>
          <w:t>пункте 8 статьи 11.10</w:t>
        </w:r>
      </w:hyperlink>
      <w:r>
        <w:t xml:space="preserve"> слова "огородничества, садоводства" заменить словами "ведения гражданами садоводства или огородничества для собственных нужд";</w:t>
      </w:r>
    </w:p>
    <w:p w:rsidR="000B0CB1" w:rsidRDefault="000B0CB1">
      <w:pPr>
        <w:pStyle w:val="ConsPlusNormal"/>
        <w:spacing w:before="220"/>
        <w:ind w:firstLine="540"/>
        <w:jc w:val="both"/>
      </w:pPr>
      <w:r>
        <w:t xml:space="preserve">4) </w:t>
      </w:r>
      <w:hyperlink r:id="rId73">
        <w:r>
          <w:rPr>
            <w:color w:val="0000FF"/>
          </w:rPr>
          <w:t>подпункт 10 пункта 2 статьи 39.3</w:t>
        </w:r>
      </w:hyperlink>
      <w:r>
        <w:t xml:space="preserve"> после слова "садоводства" дополнить словами "для собственных нужд";</w:t>
      </w:r>
    </w:p>
    <w:p w:rsidR="000B0CB1" w:rsidRDefault="000B0CB1">
      <w:pPr>
        <w:pStyle w:val="ConsPlusNormal"/>
        <w:spacing w:before="220"/>
        <w:ind w:firstLine="540"/>
        <w:jc w:val="both"/>
      </w:pPr>
      <w:r>
        <w:t xml:space="preserve">5) в </w:t>
      </w:r>
      <w:hyperlink r:id="rId74">
        <w:r>
          <w:rPr>
            <w:color w:val="0000FF"/>
          </w:rPr>
          <w:t>статье 39.6</w:t>
        </w:r>
      </w:hyperlink>
      <w:r>
        <w:t>:</w:t>
      </w:r>
    </w:p>
    <w:p w:rsidR="000B0CB1" w:rsidRDefault="000B0CB1">
      <w:pPr>
        <w:pStyle w:val="ConsPlusNormal"/>
        <w:spacing w:before="220"/>
        <w:ind w:firstLine="540"/>
        <w:jc w:val="both"/>
      </w:pPr>
      <w:r>
        <w:t xml:space="preserve">а) в </w:t>
      </w:r>
      <w:hyperlink r:id="rId75">
        <w:r>
          <w:rPr>
            <w:color w:val="0000FF"/>
          </w:rPr>
          <w:t>подпункте 15 пункта 2</w:t>
        </w:r>
      </w:hyperlink>
      <w:r>
        <w:t xml:space="preserve"> слово "садоводства" заменить словами "ведения гражданами садоводства для собственных нужд";</w:t>
      </w:r>
    </w:p>
    <w:p w:rsidR="000B0CB1" w:rsidRDefault="000B0CB1">
      <w:pPr>
        <w:pStyle w:val="ConsPlusNormal"/>
        <w:spacing w:before="220"/>
        <w:ind w:firstLine="540"/>
        <w:jc w:val="both"/>
      </w:pPr>
      <w:r>
        <w:t xml:space="preserve">б) </w:t>
      </w:r>
      <w:hyperlink r:id="rId76">
        <w:r>
          <w:rPr>
            <w:color w:val="0000FF"/>
          </w:rPr>
          <w:t>подпункт 2 пункта 3</w:t>
        </w:r>
      </w:hyperlink>
      <w:r>
        <w:t xml:space="preserve"> дополнить словами "для собственных нужд";</w:t>
      </w:r>
    </w:p>
    <w:p w:rsidR="000B0CB1" w:rsidRDefault="000B0CB1">
      <w:pPr>
        <w:pStyle w:val="ConsPlusNormal"/>
        <w:spacing w:before="220"/>
        <w:ind w:firstLine="540"/>
        <w:jc w:val="both"/>
      </w:pPr>
      <w:r>
        <w:t xml:space="preserve">6) в </w:t>
      </w:r>
      <w:hyperlink r:id="rId77">
        <w:r>
          <w:rPr>
            <w:color w:val="0000FF"/>
          </w:rPr>
          <w:t>пункте 4 статьи 39.10</w:t>
        </w:r>
      </w:hyperlink>
      <w:r>
        <w:t xml:space="preserve"> слова "проекта планировки территории и" исключить;</w:t>
      </w:r>
    </w:p>
    <w:p w:rsidR="000B0CB1" w:rsidRDefault="000B0CB1">
      <w:pPr>
        <w:pStyle w:val="ConsPlusNormal"/>
        <w:spacing w:before="220"/>
        <w:ind w:firstLine="540"/>
        <w:jc w:val="both"/>
      </w:pPr>
      <w:r>
        <w:t xml:space="preserve">7) </w:t>
      </w:r>
      <w:hyperlink r:id="rId78">
        <w:r>
          <w:rPr>
            <w:color w:val="0000FF"/>
          </w:rPr>
          <w:t>пункт 2 статьи 39.13</w:t>
        </w:r>
      </w:hyperlink>
      <w:r>
        <w:t xml:space="preserve"> после слова "садоводства" дополнить словами "для собственных нужд";</w:t>
      </w:r>
    </w:p>
    <w:p w:rsidR="000B0CB1" w:rsidRDefault="000B0CB1">
      <w:pPr>
        <w:pStyle w:val="ConsPlusNormal"/>
        <w:spacing w:before="220"/>
        <w:ind w:firstLine="540"/>
        <w:jc w:val="both"/>
      </w:pPr>
      <w:r>
        <w:t xml:space="preserve">8) </w:t>
      </w:r>
      <w:hyperlink r:id="rId79">
        <w:r>
          <w:rPr>
            <w:color w:val="0000FF"/>
          </w:rPr>
          <w:t>пункт 8 статьи 39.14</w:t>
        </w:r>
      </w:hyperlink>
      <w:r>
        <w:t xml:space="preserve"> после слова "садоводства" дополнить словами "для собственных нужд";</w:t>
      </w:r>
    </w:p>
    <w:p w:rsidR="000B0CB1" w:rsidRDefault="000B0CB1">
      <w:pPr>
        <w:pStyle w:val="ConsPlusNormal"/>
        <w:spacing w:before="220"/>
        <w:ind w:firstLine="540"/>
        <w:jc w:val="both"/>
      </w:pPr>
      <w:r>
        <w:t xml:space="preserve">9) в </w:t>
      </w:r>
      <w:hyperlink r:id="rId80">
        <w:r>
          <w:rPr>
            <w:color w:val="0000FF"/>
          </w:rPr>
          <w:t>подпункте 13 статьи 39.16</w:t>
        </w:r>
      </w:hyperlink>
      <w:r>
        <w:t xml:space="preserve"> слово "садоводства" заменить словами "ведения гражданами садоводства для собственных нужд";</w:t>
      </w:r>
    </w:p>
    <w:p w:rsidR="000B0CB1" w:rsidRDefault="000B0CB1">
      <w:pPr>
        <w:pStyle w:val="ConsPlusNormal"/>
        <w:spacing w:before="220"/>
        <w:ind w:firstLine="540"/>
        <w:jc w:val="both"/>
      </w:pPr>
      <w:r>
        <w:t xml:space="preserve">10) в </w:t>
      </w:r>
      <w:hyperlink r:id="rId81">
        <w:r>
          <w:rPr>
            <w:color w:val="0000FF"/>
          </w:rPr>
          <w:t>статье 39.18</w:t>
        </w:r>
      </w:hyperlink>
      <w:r>
        <w:t>:</w:t>
      </w:r>
    </w:p>
    <w:p w:rsidR="000B0CB1" w:rsidRDefault="000B0CB1">
      <w:pPr>
        <w:pStyle w:val="ConsPlusNormal"/>
        <w:spacing w:before="220"/>
        <w:ind w:firstLine="540"/>
        <w:jc w:val="both"/>
      </w:pPr>
      <w:r>
        <w:t xml:space="preserve">а) </w:t>
      </w:r>
      <w:hyperlink r:id="rId82">
        <w:r>
          <w:rPr>
            <w:color w:val="0000FF"/>
          </w:rPr>
          <w:t>наименование</w:t>
        </w:r>
      </w:hyperlink>
      <w:r>
        <w:t xml:space="preserve"> после слова "садоводства" дополнить словами "для собственных нужд";</w:t>
      </w:r>
    </w:p>
    <w:p w:rsidR="000B0CB1" w:rsidRDefault="000B0CB1">
      <w:pPr>
        <w:pStyle w:val="ConsPlusNormal"/>
        <w:spacing w:before="220"/>
        <w:ind w:firstLine="540"/>
        <w:jc w:val="both"/>
      </w:pPr>
      <w:r>
        <w:t xml:space="preserve">б) </w:t>
      </w:r>
      <w:hyperlink r:id="rId83">
        <w:r>
          <w:rPr>
            <w:color w:val="0000FF"/>
          </w:rPr>
          <w:t>абзац первый пункта 1</w:t>
        </w:r>
      </w:hyperlink>
      <w:r>
        <w:t xml:space="preserve"> после слова "садоводства" дополнить словами "для собственных нужд";</w:t>
      </w:r>
    </w:p>
    <w:p w:rsidR="000B0CB1" w:rsidRDefault="000B0CB1">
      <w:pPr>
        <w:pStyle w:val="ConsPlusNormal"/>
        <w:spacing w:before="220"/>
        <w:ind w:firstLine="540"/>
        <w:jc w:val="both"/>
      </w:pPr>
      <w:r>
        <w:t xml:space="preserve">11) в </w:t>
      </w:r>
      <w:hyperlink r:id="rId84">
        <w:r>
          <w:rPr>
            <w:color w:val="0000FF"/>
          </w:rPr>
          <w:t>подпункте 3 пункта 1 статьи 39.28</w:t>
        </w:r>
      </w:hyperlink>
      <w:r>
        <w:t xml:space="preserve"> слова "огородничества, садоводства" заменить словами "гражданами садоводства или огородничества для собственных нужд";</w:t>
      </w:r>
    </w:p>
    <w:p w:rsidR="000B0CB1" w:rsidRDefault="000B0CB1">
      <w:pPr>
        <w:pStyle w:val="ConsPlusNormal"/>
        <w:spacing w:before="220"/>
        <w:ind w:firstLine="540"/>
        <w:jc w:val="both"/>
      </w:pPr>
      <w:r>
        <w:t xml:space="preserve">12) в </w:t>
      </w:r>
      <w:hyperlink r:id="rId85">
        <w:r>
          <w:rPr>
            <w:color w:val="0000FF"/>
          </w:rPr>
          <w:t>абзаце первом пункта 5 статьи 39.39</w:t>
        </w:r>
      </w:hyperlink>
      <w:r>
        <w:t xml:space="preserve"> слова "садоводства, огородничества" заменить словами "гражданами садоводства или огородничества для собственных нужд";</w:t>
      </w:r>
    </w:p>
    <w:p w:rsidR="000B0CB1" w:rsidRDefault="000B0CB1">
      <w:pPr>
        <w:pStyle w:val="ConsPlusNormal"/>
        <w:spacing w:before="220"/>
        <w:ind w:firstLine="540"/>
        <w:jc w:val="both"/>
      </w:pPr>
      <w:r>
        <w:t xml:space="preserve">13) в </w:t>
      </w:r>
      <w:hyperlink r:id="rId86">
        <w:r>
          <w:rPr>
            <w:color w:val="0000FF"/>
          </w:rPr>
          <w:t>подпункте 4 пункта 1 статьи 39.44</w:t>
        </w:r>
      </w:hyperlink>
      <w:r>
        <w:t xml:space="preserve"> слова "садоводства, огородничества" заменить словами "гражданами садоводства или огородничества для собственных нужд";</w:t>
      </w:r>
    </w:p>
    <w:p w:rsidR="000B0CB1" w:rsidRDefault="000B0CB1">
      <w:pPr>
        <w:pStyle w:val="ConsPlusNormal"/>
        <w:spacing w:before="220"/>
        <w:ind w:firstLine="540"/>
        <w:jc w:val="both"/>
      </w:pPr>
      <w:r>
        <w:t xml:space="preserve">14) </w:t>
      </w:r>
      <w:hyperlink r:id="rId87">
        <w:r>
          <w:rPr>
            <w:color w:val="0000FF"/>
          </w:rPr>
          <w:t>пункт 2 статьи 77</w:t>
        </w:r>
      </w:hyperlink>
      <w:r>
        <w:t xml:space="preserve"> дополнить словами ", либо на земельных участках, предназначенных для ведения гражданами садоводства для собственных нужд";</w:t>
      </w:r>
    </w:p>
    <w:p w:rsidR="000B0CB1" w:rsidRDefault="000B0CB1">
      <w:pPr>
        <w:pStyle w:val="ConsPlusNormal"/>
        <w:spacing w:before="220"/>
        <w:ind w:firstLine="540"/>
        <w:jc w:val="both"/>
      </w:pPr>
      <w:r>
        <w:t xml:space="preserve">15) в </w:t>
      </w:r>
      <w:hyperlink r:id="rId88">
        <w:r>
          <w:rPr>
            <w:color w:val="0000FF"/>
          </w:rPr>
          <w:t>абзаце втором пункта 1 статьи 78</w:t>
        </w:r>
      </w:hyperlink>
      <w:r>
        <w:t xml:space="preserve"> слова "садоводство, животноводство, огородничество" заменить словами "животноводство, садоводство или огородничество для собственных нужд";</w:t>
      </w:r>
    </w:p>
    <w:p w:rsidR="000B0CB1" w:rsidRDefault="000B0CB1">
      <w:pPr>
        <w:pStyle w:val="ConsPlusNormal"/>
        <w:spacing w:before="220"/>
        <w:ind w:firstLine="540"/>
        <w:jc w:val="both"/>
      </w:pPr>
      <w:r>
        <w:lastRenderedPageBreak/>
        <w:t xml:space="preserve">16) в </w:t>
      </w:r>
      <w:hyperlink r:id="rId89">
        <w:r>
          <w:rPr>
            <w:color w:val="0000FF"/>
          </w:rPr>
          <w:t>пункте 1 статьи 80</w:t>
        </w:r>
      </w:hyperlink>
      <w:r>
        <w:t xml:space="preserve"> слова "садоводства, животноводства, огородничества" заменить словами "животноводства, ведения гражданами садоводства или огородничества для собственных нужд";</w:t>
      </w:r>
    </w:p>
    <w:p w:rsidR="000B0CB1" w:rsidRDefault="000B0CB1">
      <w:pPr>
        <w:pStyle w:val="ConsPlusNormal"/>
        <w:spacing w:before="220"/>
        <w:ind w:firstLine="540"/>
        <w:jc w:val="both"/>
      </w:pPr>
      <w:r>
        <w:t xml:space="preserve">17) в </w:t>
      </w:r>
      <w:hyperlink r:id="rId90">
        <w:r>
          <w:rPr>
            <w:color w:val="0000FF"/>
          </w:rPr>
          <w:t>подпункте 1 пункта 7 статьи 95</w:t>
        </w:r>
      </w:hyperlink>
      <w:r>
        <w:t xml:space="preserve"> слова "садоводства, огородничества" заменить словами "гражданами садоводства или огородничества для собственных нужд".</w:t>
      </w:r>
    </w:p>
    <w:p w:rsidR="000B0CB1" w:rsidRDefault="000B0CB1">
      <w:pPr>
        <w:pStyle w:val="ConsPlusNormal"/>
        <w:ind w:firstLine="540"/>
        <w:jc w:val="both"/>
      </w:pPr>
    </w:p>
    <w:p w:rsidR="000B0CB1" w:rsidRDefault="000B0CB1">
      <w:pPr>
        <w:pStyle w:val="ConsPlusTitle"/>
        <w:ind w:firstLine="540"/>
        <w:jc w:val="both"/>
        <w:outlineLvl w:val="0"/>
      </w:pPr>
      <w:r>
        <w:t>Статья 3</w:t>
      </w:r>
    </w:p>
    <w:p w:rsidR="000B0CB1" w:rsidRDefault="000B0CB1">
      <w:pPr>
        <w:pStyle w:val="ConsPlusNormal"/>
        <w:ind w:firstLine="540"/>
        <w:jc w:val="both"/>
      </w:pPr>
    </w:p>
    <w:p w:rsidR="000B0CB1" w:rsidRDefault="000B0CB1">
      <w:pPr>
        <w:pStyle w:val="ConsPlusNormal"/>
        <w:ind w:firstLine="540"/>
        <w:jc w:val="both"/>
      </w:pPr>
      <w:r>
        <w:t xml:space="preserve">Внести в </w:t>
      </w:r>
      <w:hyperlink r:id="rId9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N 31, ст. 4766; 2018, N 1, ст. 90; 2019, N 31, ст. 4426; 2022, N 1, ст. 47) следующие изменения:</w:t>
      </w:r>
    </w:p>
    <w:p w:rsidR="000B0CB1" w:rsidRDefault="000B0CB1">
      <w:pPr>
        <w:pStyle w:val="ConsPlusNormal"/>
        <w:spacing w:before="220"/>
        <w:ind w:firstLine="540"/>
        <w:jc w:val="both"/>
      </w:pPr>
      <w:r>
        <w:t xml:space="preserve">1) в </w:t>
      </w:r>
      <w:hyperlink r:id="rId92">
        <w:r>
          <w:rPr>
            <w:color w:val="0000FF"/>
          </w:rPr>
          <w:t>абзаце шестом пункта 2.1</w:t>
        </w:r>
      </w:hyperlink>
      <w:r>
        <w:t xml:space="preserve"> слова "до 1 января 2024 года" заменить словами "до 1 марта 2031 года";</w:t>
      </w:r>
    </w:p>
    <w:p w:rsidR="000B0CB1" w:rsidRDefault="000B0CB1">
      <w:pPr>
        <w:pStyle w:val="ConsPlusNormal"/>
        <w:spacing w:before="220"/>
        <w:ind w:firstLine="540"/>
        <w:jc w:val="both"/>
      </w:pPr>
      <w:r>
        <w:t xml:space="preserve">2) </w:t>
      </w:r>
      <w:hyperlink r:id="rId93">
        <w:r>
          <w:rPr>
            <w:color w:val="0000FF"/>
          </w:rPr>
          <w:t>пункты 2.7</w:t>
        </w:r>
      </w:hyperlink>
      <w:r>
        <w:t xml:space="preserve"> - </w:t>
      </w:r>
      <w:hyperlink r:id="rId94">
        <w:r>
          <w:rPr>
            <w:color w:val="0000FF"/>
          </w:rPr>
          <w:t>2.10</w:t>
        </w:r>
      </w:hyperlink>
      <w:r>
        <w:t xml:space="preserve"> изложить в следующей редакции:</w:t>
      </w:r>
    </w:p>
    <w:p w:rsidR="000B0CB1" w:rsidRDefault="000B0CB1">
      <w:pPr>
        <w:pStyle w:val="ConsPlusNormal"/>
        <w:spacing w:before="220"/>
        <w:ind w:firstLine="540"/>
        <w:jc w:val="both"/>
      </w:pPr>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0B0CB1" w:rsidRDefault="000B0CB1">
      <w:pPr>
        <w:pStyle w:val="ConsPlusNormal"/>
        <w:spacing w:before="220"/>
        <w:ind w:firstLine="540"/>
        <w:jc w:val="both"/>
      </w:pPr>
      <w:r>
        <w:t>земельный участок не предоставлен члену указанной некоммерческой организации;</w:t>
      </w:r>
    </w:p>
    <w:p w:rsidR="000B0CB1" w:rsidRDefault="000B0CB1">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0B0CB1" w:rsidRDefault="000B0CB1">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B0CB1" w:rsidRDefault="000B0CB1">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B0CB1" w:rsidRDefault="000B0CB1">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B0CB1" w:rsidRDefault="000B0CB1">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0B0CB1" w:rsidRDefault="000B0CB1">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95">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w:t>
      </w:r>
      <w:r>
        <w:lastRenderedPageBreak/>
        <w:t>прилагаются:</w:t>
      </w:r>
    </w:p>
    <w:p w:rsidR="000B0CB1" w:rsidRDefault="000B0CB1">
      <w:pPr>
        <w:pStyle w:val="ConsPlusNormal"/>
        <w:spacing w:before="220"/>
        <w:ind w:firstLine="540"/>
        <w:jc w:val="both"/>
      </w:pPr>
      <w:r>
        <w:t>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0B0CB1" w:rsidRDefault="000B0CB1">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B0CB1" w:rsidRDefault="000B0CB1">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B0CB1" w:rsidRDefault="000B0CB1">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0B0CB1" w:rsidRDefault="000B0CB1">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0B0CB1" w:rsidRDefault="000B0CB1">
      <w:pPr>
        <w:pStyle w:val="ConsPlusNormal"/>
        <w:spacing w:before="220"/>
        <w:ind w:firstLine="540"/>
        <w:jc w:val="both"/>
      </w:pPr>
      <w:r>
        <w:t xml:space="preserve">2.9. В случае, предусмотренном пунктом 2.7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96">
        <w:r>
          <w:rPr>
            <w:color w:val="0000FF"/>
          </w:rPr>
          <w:t>статье 39.2</w:t>
        </w:r>
      </w:hyperlink>
      <w:r>
        <w:t xml:space="preserve"> Земельного кодекса Российской Федерации, заявления указанных в абзаце пятом пункта 2.7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0B0CB1" w:rsidRDefault="000B0CB1">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0B0CB1" w:rsidRDefault="000B0CB1">
      <w:pPr>
        <w:pStyle w:val="ConsPlusNormal"/>
        <w:spacing w:before="220"/>
        <w:ind w:firstLine="540"/>
        <w:jc w:val="both"/>
      </w:pPr>
      <w:r>
        <w:t>выписка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B0CB1" w:rsidRDefault="000B0CB1">
      <w:pPr>
        <w:pStyle w:val="ConsPlusNormal"/>
        <w:spacing w:before="220"/>
        <w:ind w:firstLine="540"/>
        <w:jc w:val="both"/>
      </w:pPr>
      <w:r>
        <w:t>учредительные документы указанной в абзаце первом пункта 2.7 настоящей статьи некоммерческой организации.</w:t>
      </w:r>
    </w:p>
    <w:p w:rsidR="000B0CB1" w:rsidRDefault="000B0CB1">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97">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0B0CB1" w:rsidRDefault="000B0CB1">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98">
        <w:r>
          <w:rPr>
            <w:color w:val="0000FF"/>
          </w:rPr>
          <w:t>статьей 39.2</w:t>
        </w:r>
      </w:hyperlink>
      <w:r>
        <w:t xml:space="preserve"> Земельного кодекса Российской Федерации, в течение четырнадцати дней с даты получения указанных в пункте 2.8 или 2.9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w:t>
      </w:r>
      <w:r>
        <w:lastRenderedPageBreak/>
        <w:t>указанного в пункте 2.7 настоящей статьи земельного участка либо об отказе в предварительном согласовании его предоставления или об отказе в его предоставлении.";</w:t>
      </w:r>
    </w:p>
    <w:p w:rsidR="000B0CB1" w:rsidRDefault="000B0CB1">
      <w:pPr>
        <w:pStyle w:val="ConsPlusNormal"/>
        <w:spacing w:before="220"/>
        <w:ind w:firstLine="540"/>
        <w:jc w:val="both"/>
      </w:pPr>
      <w:r>
        <w:t xml:space="preserve">3) </w:t>
      </w:r>
      <w:hyperlink r:id="rId99">
        <w:r>
          <w:rPr>
            <w:color w:val="0000FF"/>
          </w:rPr>
          <w:t>дополнить</w:t>
        </w:r>
      </w:hyperlink>
      <w:r>
        <w:t xml:space="preserve"> пунктами 2.11 и 2.12 следующего содержания:</w:t>
      </w:r>
    </w:p>
    <w:p w:rsidR="000B0CB1" w:rsidRDefault="000B0CB1">
      <w:pPr>
        <w:pStyle w:val="ConsPlusNormal"/>
        <w:spacing w:before="220"/>
        <w:ind w:firstLine="540"/>
        <w:jc w:val="both"/>
      </w:pPr>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00">
        <w:r>
          <w:rPr>
            <w:color w:val="0000FF"/>
          </w:rPr>
          <w:t>статьей 39.17</w:t>
        </w:r>
      </w:hyperlink>
      <w:r>
        <w:t xml:space="preserve"> Земельного кодекса Российской Федерации, с учетом особенностей, установленных положениями пунктов 2.7 - 2.10 настоящей статьи.</w:t>
      </w:r>
    </w:p>
    <w:p w:rsidR="000B0CB1" w:rsidRDefault="000B0CB1">
      <w:pPr>
        <w:pStyle w:val="ConsPlusNormal"/>
        <w:spacing w:before="220"/>
        <w:ind w:firstLine="540"/>
        <w:jc w:val="both"/>
      </w:pPr>
      <w:r>
        <w:t xml:space="preserve">На отношения, регулируемые пунктами 2.7 - 2.10 настоящей статьи, не распространяются положения </w:t>
      </w:r>
      <w:hyperlink r:id="rId101">
        <w:r>
          <w:rPr>
            <w:color w:val="0000FF"/>
          </w:rPr>
          <w:t>подпункта 2 пункта 3 статьи 11.3</w:t>
        </w:r>
      </w:hyperlink>
      <w:r>
        <w:t xml:space="preserve">, </w:t>
      </w:r>
      <w:hyperlink r:id="rId102">
        <w:r>
          <w:rPr>
            <w:color w:val="0000FF"/>
          </w:rPr>
          <w:t>подпункта 6 пункта 1</w:t>
        </w:r>
      </w:hyperlink>
      <w:r>
        <w:t xml:space="preserve">, </w:t>
      </w:r>
      <w:hyperlink r:id="rId103">
        <w:r>
          <w:rPr>
            <w:color w:val="0000FF"/>
          </w:rPr>
          <w:t>пункта 2 статьи 39.15</w:t>
        </w:r>
      </w:hyperlink>
      <w:r>
        <w:t xml:space="preserve">, </w:t>
      </w:r>
      <w:hyperlink r:id="rId104">
        <w:r>
          <w:rPr>
            <w:color w:val="0000FF"/>
          </w:rPr>
          <w:t>подпунктов 8</w:t>
        </w:r>
      </w:hyperlink>
      <w:r>
        <w:t xml:space="preserve"> - </w:t>
      </w:r>
      <w:hyperlink r:id="rId105">
        <w:r>
          <w:rPr>
            <w:color w:val="0000FF"/>
          </w:rPr>
          <w:t>10 статьи 39.16</w:t>
        </w:r>
      </w:hyperlink>
      <w:r>
        <w:t xml:space="preserve">, </w:t>
      </w:r>
      <w:hyperlink r:id="rId106">
        <w:r>
          <w:rPr>
            <w:color w:val="0000FF"/>
          </w:rPr>
          <w:t>подпункта 4 пункта 1</w:t>
        </w:r>
      </w:hyperlink>
      <w:r>
        <w:t xml:space="preserve">, </w:t>
      </w:r>
      <w:hyperlink r:id="rId107">
        <w:r>
          <w:rPr>
            <w:color w:val="0000FF"/>
          </w:rPr>
          <w:t>пункта 2 статьи 39.17</w:t>
        </w:r>
      </w:hyperlink>
      <w:r>
        <w:t xml:space="preserve"> Земельного кодекса Российской Федерации.</w:t>
      </w:r>
    </w:p>
    <w:p w:rsidR="000B0CB1" w:rsidRDefault="000B0CB1">
      <w:pPr>
        <w:pStyle w:val="ConsPlusNormal"/>
        <w:spacing w:before="220"/>
        <w:ind w:firstLine="540"/>
        <w:jc w:val="both"/>
      </w:pPr>
      <w:r>
        <w:t>2.12. В порядке, предусмотренном пунктами 2.7 - 2.11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пункте 2.7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0B0CB1" w:rsidRDefault="000B0CB1">
      <w:pPr>
        <w:pStyle w:val="ConsPlusNormal"/>
        <w:spacing w:before="220"/>
        <w:ind w:firstLine="540"/>
        <w:jc w:val="both"/>
      </w:pPr>
      <w:r>
        <w:t xml:space="preserve">4) </w:t>
      </w:r>
      <w:hyperlink r:id="rId108">
        <w:r>
          <w:rPr>
            <w:color w:val="0000FF"/>
          </w:rPr>
          <w:t>дополнить</w:t>
        </w:r>
      </w:hyperlink>
      <w:r>
        <w:t xml:space="preserve"> пунктом 31 следующего содержания:</w:t>
      </w:r>
    </w:p>
    <w:p w:rsidR="000B0CB1" w:rsidRDefault="000B0CB1">
      <w:pPr>
        <w:pStyle w:val="ConsPlusNormal"/>
        <w:spacing w:before="220"/>
        <w:ind w:firstLine="540"/>
        <w:jc w:val="both"/>
      </w:pPr>
      <w:r>
        <w:t xml:space="preserve">"31. Положения </w:t>
      </w:r>
      <w:hyperlink r:id="rId109">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110">
        <w:r>
          <w:rPr>
            <w:color w:val="0000FF"/>
          </w:rPr>
          <w:t>пункте 39 статьи 1</w:t>
        </w:r>
      </w:hyperlink>
      <w:r>
        <w:t xml:space="preserve"> Градостроительного кодекса Российской Федерации.".</w:t>
      </w:r>
    </w:p>
    <w:p w:rsidR="000B0CB1" w:rsidRDefault="000B0CB1">
      <w:pPr>
        <w:pStyle w:val="ConsPlusNormal"/>
        <w:ind w:firstLine="540"/>
        <w:jc w:val="both"/>
      </w:pPr>
    </w:p>
    <w:p w:rsidR="000B0CB1" w:rsidRDefault="000B0CB1">
      <w:pPr>
        <w:pStyle w:val="ConsPlusTitle"/>
        <w:ind w:firstLine="540"/>
        <w:jc w:val="both"/>
        <w:outlineLvl w:val="0"/>
      </w:pPr>
      <w:r>
        <w:t>Статья 4</w:t>
      </w:r>
    </w:p>
    <w:p w:rsidR="000B0CB1" w:rsidRDefault="000B0CB1">
      <w:pPr>
        <w:pStyle w:val="ConsPlusNormal"/>
        <w:ind w:firstLine="540"/>
        <w:jc w:val="both"/>
      </w:pPr>
    </w:p>
    <w:p w:rsidR="000B0CB1" w:rsidRDefault="000B0CB1">
      <w:pPr>
        <w:pStyle w:val="ConsPlusNormal"/>
        <w:ind w:firstLine="540"/>
        <w:jc w:val="both"/>
      </w:pPr>
      <w:r>
        <w:t xml:space="preserve">Внести в </w:t>
      </w:r>
      <w:hyperlink r:id="rId111">
        <w:r>
          <w:rPr>
            <w:color w:val="0000FF"/>
          </w:rPr>
          <w:t>статью 41</w:t>
        </w:r>
      </w:hyperlink>
      <w:r>
        <w:t xml:space="preserve"> Градостроительного кодекса Российской Федерации (Собрание законодательства Российской Федерации, 2005, N 1, ст. 16; 2016, N 27, ст. 4306; 2018, N 32, ст. 5135; 2021, N 1, ст. 33; 2022, N 1, ст. 45) следующие изменения:</w:t>
      </w:r>
    </w:p>
    <w:p w:rsidR="000B0CB1" w:rsidRDefault="000B0CB1">
      <w:pPr>
        <w:pStyle w:val="ConsPlusNormal"/>
        <w:spacing w:before="220"/>
        <w:ind w:firstLine="540"/>
        <w:jc w:val="both"/>
      </w:pPr>
      <w:r>
        <w:t xml:space="preserve">1) </w:t>
      </w:r>
      <w:hyperlink r:id="rId112">
        <w:r>
          <w:rPr>
            <w:color w:val="0000FF"/>
          </w:rPr>
          <w:t>часть 5</w:t>
        </w:r>
      </w:hyperlink>
      <w:r>
        <w:t xml:space="preserve"> после слов "Применительно к" дополнить словами "территории ведения гражданами садоводства или огородничества для собственных нужд,";</w:t>
      </w:r>
    </w:p>
    <w:p w:rsidR="000B0CB1" w:rsidRDefault="000B0CB1">
      <w:pPr>
        <w:pStyle w:val="ConsPlusNormal"/>
        <w:spacing w:before="220"/>
        <w:ind w:firstLine="540"/>
        <w:jc w:val="both"/>
      </w:pPr>
      <w:r>
        <w:t xml:space="preserve">2) </w:t>
      </w:r>
      <w:hyperlink r:id="rId113">
        <w:r>
          <w:rPr>
            <w:color w:val="0000FF"/>
          </w:rPr>
          <w:t>дополнить</w:t>
        </w:r>
      </w:hyperlink>
      <w:r>
        <w:t xml:space="preserve"> частью 7 следующего содержания:</w:t>
      </w:r>
    </w:p>
    <w:p w:rsidR="000B0CB1" w:rsidRDefault="000B0CB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1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B0CB1" w:rsidRDefault="000B0CB1">
      <w:pPr>
        <w:pStyle w:val="ConsPlusNormal"/>
        <w:ind w:firstLine="540"/>
        <w:jc w:val="both"/>
      </w:pPr>
    </w:p>
    <w:p w:rsidR="000B0CB1" w:rsidRDefault="000B0CB1">
      <w:pPr>
        <w:pStyle w:val="ConsPlusTitle"/>
        <w:ind w:firstLine="540"/>
        <w:jc w:val="both"/>
        <w:outlineLvl w:val="0"/>
      </w:pPr>
      <w:r>
        <w:t>Статья 5</w:t>
      </w:r>
    </w:p>
    <w:p w:rsidR="000B0CB1" w:rsidRDefault="000B0CB1">
      <w:pPr>
        <w:pStyle w:val="ConsPlusNormal"/>
        <w:ind w:firstLine="540"/>
        <w:jc w:val="both"/>
      </w:pPr>
    </w:p>
    <w:p w:rsidR="000B0CB1" w:rsidRDefault="000B0CB1">
      <w:pPr>
        <w:pStyle w:val="ConsPlusNormal"/>
        <w:ind w:firstLine="540"/>
        <w:jc w:val="both"/>
      </w:pPr>
      <w:r>
        <w:t xml:space="preserve">В </w:t>
      </w:r>
      <w:hyperlink r:id="rId115">
        <w:r>
          <w:rPr>
            <w:color w:val="0000FF"/>
          </w:rPr>
          <w:t>части 12 статьи 70</w:t>
        </w:r>
      </w:hyperlink>
      <w:r>
        <w:t xml:space="preserve">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4294; 2017, N 31, ст. 4766, 4796, 4829; 2018, N 10, ст. 1437; N 32, ст. 5133, 5134, 5135; 2019, N 31, ст. 4426; 2020, N 29, ст. 4512; N 50, ст. 8049; 2021, N 15, ст. 2446; N 18, ст. 3064; N 27, ст. 5054, 5103, 5127; N 50, ст. 8415; 2022, N 1, ст. 18, 45, 47; N 10, ст. 1396; N 12, ст. 1785; N 18, ст. 3010) слова "частью 2 статьи 23" заменить словами "частью 1 статьи 23.1".</w:t>
      </w:r>
    </w:p>
    <w:p w:rsidR="000B0CB1" w:rsidRDefault="000B0CB1">
      <w:pPr>
        <w:pStyle w:val="ConsPlusNormal"/>
        <w:ind w:firstLine="540"/>
        <w:jc w:val="both"/>
      </w:pPr>
    </w:p>
    <w:p w:rsidR="000B0CB1" w:rsidRDefault="000B0CB1">
      <w:pPr>
        <w:pStyle w:val="ConsPlusTitle"/>
        <w:ind w:firstLine="540"/>
        <w:jc w:val="both"/>
        <w:outlineLvl w:val="0"/>
      </w:pPr>
      <w:r>
        <w:t>Статья 6</w:t>
      </w:r>
    </w:p>
    <w:p w:rsidR="000B0CB1" w:rsidRDefault="000B0CB1">
      <w:pPr>
        <w:pStyle w:val="ConsPlusNormal"/>
        <w:ind w:firstLine="540"/>
        <w:jc w:val="both"/>
      </w:pPr>
    </w:p>
    <w:p w:rsidR="000B0CB1" w:rsidRDefault="000B0CB1">
      <w:pPr>
        <w:pStyle w:val="ConsPlusNormal"/>
        <w:ind w:firstLine="540"/>
        <w:jc w:val="both"/>
      </w:pPr>
      <w:r>
        <w:lastRenderedPageBreak/>
        <w:t xml:space="preserve">1. Настоящий Федеральный закон вступает в силу со дня его официального опубликования, за исключением </w:t>
      </w:r>
      <w:hyperlink w:anchor="P94">
        <w:r>
          <w:rPr>
            <w:color w:val="0000FF"/>
          </w:rPr>
          <w:t>подпункта "к" пункта 6 статьи 1</w:t>
        </w:r>
      </w:hyperlink>
      <w:r>
        <w:t xml:space="preserve"> настоящего Федерального закона.</w:t>
      </w:r>
    </w:p>
    <w:p w:rsidR="000B0CB1" w:rsidRDefault="000B0CB1">
      <w:pPr>
        <w:pStyle w:val="ConsPlusNormal"/>
        <w:spacing w:before="220"/>
        <w:ind w:firstLine="540"/>
        <w:jc w:val="both"/>
      </w:pPr>
      <w:bookmarkStart w:id="2" w:name="P252"/>
      <w:bookmarkEnd w:id="2"/>
      <w:r>
        <w:t xml:space="preserve">2. </w:t>
      </w:r>
      <w:hyperlink w:anchor="P94">
        <w:r>
          <w:rPr>
            <w:color w:val="0000FF"/>
          </w:rPr>
          <w:t>Подпункт "к" пункта 6 статьи 1</w:t>
        </w:r>
      </w:hyperlink>
      <w:r>
        <w:t xml:space="preserve"> настоящего Федерального закона вступает в силу с 1 января 2023 года.</w:t>
      </w:r>
    </w:p>
    <w:p w:rsidR="000B0CB1" w:rsidRDefault="000B0CB1">
      <w:pPr>
        <w:pStyle w:val="ConsPlusNormal"/>
        <w:ind w:firstLine="540"/>
        <w:jc w:val="both"/>
      </w:pPr>
    </w:p>
    <w:p w:rsidR="000B0CB1" w:rsidRDefault="000B0CB1">
      <w:pPr>
        <w:pStyle w:val="ConsPlusNormal"/>
        <w:jc w:val="right"/>
      </w:pPr>
      <w:r>
        <w:t>Президент</w:t>
      </w:r>
    </w:p>
    <w:p w:rsidR="000B0CB1" w:rsidRDefault="000B0CB1">
      <w:pPr>
        <w:pStyle w:val="ConsPlusNormal"/>
        <w:jc w:val="right"/>
      </w:pPr>
      <w:r>
        <w:t>Российской Федерации</w:t>
      </w:r>
    </w:p>
    <w:p w:rsidR="000B0CB1" w:rsidRDefault="000B0CB1">
      <w:pPr>
        <w:pStyle w:val="ConsPlusNormal"/>
        <w:jc w:val="right"/>
      </w:pPr>
      <w:r>
        <w:t>В.ПУТИН</w:t>
      </w:r>
    </w:p>
    <w:p w:rsidR="000B0CB1" w:rsidRDefault="000B0CB1">
      <w:pPr>
        <w:pStyle w:val="ConsPlusNormal"/>
      </w:pPr>
      <w:r>
        <w:t>Москва, Кремль</w:t>
      </w:r>
    </w:p>
    <w:p w:rsidR="000B0CB1" w:rsidRDefault="000B0CB1">
      <w:pPr>
        <w:pStyle w:val="ConsPlusNormal"/>
        <w:spacing w:before="220"/>
      </w:pPr>
      <w:r>
        <w:t>14 июля 2022 года</w:t>
      </w:r>
    </w:p>
    <w:p w:rsidR="000B0CB1" w:rsidRDefault="000B0CB1">
      <w:pPr>
        <w:pStyle w:val="ConsPlusNormal"/>
        <w:spacing w:before="220"/>
      </w:pPr>
      <w:r>
        <w:t>N 312-ФЗ</w:t>
      </w:r>
    </w:p>
    <w:p w:rsidR="000B0CB1" w:rsidRDefault="000B0CB1">
      <w:pPr>
        <w:pStyle w:val="ConsPlusNormal"/>
        <w:jc w:val="both"/>
      </w:pPr>
    </w:p>
    <w:p w:rsidR="000B0CB1" w:rsidRDefault="000B0CB1">
      <w:pPr>
        <w:pStyle w:val="ConsPlusNormal"/>
        <w:jc w:val="both"/>
      </w:pPr>
    </w:p>
    <w:p w:rsidR="000B0CB1" w:rsidRDefault="000B0CB1">
      <w:pPr>
        <w:pStyle w:val="ConsPlusNormal"/>
        <w:pBdr>
          <w:bottom w:val="single" w:sz="6" w:space="0" w:color="auto"/>
        </w:pBdr>
        <w:spacing w:before="100" w:after="100"/>
        <w:jc w:val="both"/>
        <w:rPr>
          <w:sz w:val="2"/>
          <w:szCs w:val="2"/>
        </w:rPr>
      </w:pPr>
    </w:p>
    <w:p w:rsidR="00992772" w:rsidRDefault="00992772"/>
    <w:sectPr w:rsidR="00992772" w:rsidSect="000B0CB1">
      <w:footerReference w:type="default" r:id="rId116"/>
      <w:pgSz w:w="11906" w:h="16838"/>
      <w:pgMar w:top="709" w:right="424" w:bottom="426"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45" w:rsidRDefault="00F65645" w:rsidP="000B0CB1">
      <w:pPr>
        <w:spacing w:after="0" w:line="240" w:lineRule="auto"/>
      </w:pPr>
      <w:r>
        <w:separator/>
      </w:r>
    </w:p>
  </w:endnote>
  <w:endnote w:type="continuationSeparator" w:id="0">
    <w:p w:rsidR="00F65645" w:rsidRDefault="00F65645" w:rsidP="000B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94743"/>
      <w:docPartObj>
        <w:docPartGallery w:val="Page Numbers (Bottom of Page)"/>
        <w:docPartUnique/>
      </w:docPartObj>
    </w:sdtPr>
    <w:sdtContent>
      <w:p w:rsidR="000B0CB1" w:rsidRDefault="000B0CB1">
        <w:pPr>
          <w:pStyle w:val="a5"/>
          <w:jc w:val="right"/>
        </w:pPr>
        <w:r>
          <w:fldChar w:fldCharType="begin"/>
        </w:r>
        <w:r>
          <w:instrText>PAGE   \* MERGEFORMAT</w:instrText>
        </w:r>
        <w:r>
          <w:fldChar w:fldCharType="separate"/>
        </w:r>
        <w:r>
          <w:rPr>
            <w:noProof/>
          </w:rPr>
          <w:t>1</w:t>
        </w:r>
        <w:r>
          <w:fldChar w:fldCharType="end"/>
        </w:r>
      </w:p>
    </w:sdtContent>
  </w:sdt>
  <w:p w:rsidR="000B0CB1" w:rsidRDefault="000B0C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45" w:rsidRDefault="00F65645" w:rsidP="000B0CB1">
      <w:pPr>
        <w:spacing w:after="0" w:line="240" w:lineRule="auto"/>
      </w:pPr>
      <w:r>
        <w:separator/>
      </w:r>
    </w:p>
  </w:footnote>
  <w:footnote w:type="continuationSeparator" w:id="0">
    <w:p w:rsidR="00F65645" w:rsidRDefault="00F65645" w:rsidP="000B0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B1"/>
    <w:rsid w:val="000B0CB1"/>
    <w:rsid w:val="00992772"/>
    <w:rsid w:val="00F6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3F707-5F61-41B7-AE80-3F346905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0C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0CB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B0C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0CB1"/>
  </w:style>
  <w:style w:type="paragraph" w:styleId="a5">
    <w:name w:val="footer"/>
    <w:basedOn w:val="a"/>
    <w:link w:val="a6"/>
    <w:uiPriority w:val="99"/>
    <w:unhideWhenUsed/>
    <w:rsid w:val="000B0C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15314D67C3395FDDDC1AE3B924F28E673B4A56534538701191154DD98A53BE50B12F2B0B369F88FCECE8E47B8364FD13B60B55604FEE275Fl9F" TargetMode="External"/><Relationship Id="rId117" Type="http://schemas.openxmlformats.org/officeDocument/2006/relationships/fontTable" Target="fontTable.xml"/><Relationship Id="rId21" Type="http://schemas.openxmlformats.org/officeDocument/2006/relationships/hyperlink" Target="consultantplus://offline/ref=8115314D67C3395FDDDC1AE3B924F28E673B4A56534538701191154DD98A53BE50B12F2B0B369F81FFECE8E47B8364FD13B60B55604FEE275Fl9F" TargetMode="External"/><Relationship Id="rId42" Type="http://schemas.openxmlformats.org/officeDocument/2006/relationships/hyperlink" Target="consultantplus://offline/ref=8115314D67C3395FDDDC1AE3B924F28E673B4A56534538701191154DD98A53BE50B12F2B0E3DCAD0B9B2B1B73CC869FC0EAA0B5457lDF" TargetMode="External"/><Relationship Id="rId47" Type="http://schemas.openxmlformats.org/officeDocument/2006/relationships/hyperlink" Target="consultantplus://offline/ref=8115314D67C3395FDDDC1AE3B924F28E673B4A56534538701191154DD98A53BE50B12F2B0B369C85F4ECE8E47B8364FD13B60B55604FEE275Fl9F" TargetMode="External"/><Relationship Id="rId63" Type="http://schemas.openxmlformats.org/officeDocument/2006/relationships/hyperlink" Target="consultantplus://offline/ref=8115314D67C3395FDDDC1AE3B924F28E673B4A56534538701191154DD98A53BE50B12F2B0B369D84FCECE8E47B8364FD13B60B55604FEE275Fl9F" TargetMode="External"/><Relationship Id="rId68" Type="http://schemas.openxmlformats.org/officeDocument/2006/relationships/hyperlink" Target="consultantplus://offline/ref=8115314D67C3395FDDDC1AE3B924F28E603D4B5A554438701191154DD98A53BE42B1772709358081FEF9BEB53D5Dl5F" TargetMode="External"/><Relationship Id="rId84" Type="http://schemas.openxmlformats.org/officeDocument/2006/relationships/hyperlink" Target="consultantplus://offline/ref=8115314D67C3395FDDDC1AE3B924F28E603D4B5A554438701191154DD98A53BE50B12F2B0C34968AA9B6F8E032D46AE110AB15547E4F5ElDF" TargetMode="External"/><Relationship Id="rId89" Type="http://schemas.openxmlformats.org/officeDocument/2006/relationships/hyperlink" Target="consultantplus://offline/ref=8115314D67C3395FDDDC1AE3B924F28E603D4B5A554438701191154DD98A53BE50B12F290A3395D5ACA3E9B83DD577FF13B609567C54lEF" TargetMode="External"/><Relationship Id="rId112" Type="http://schemas.openxmlformats.org/officeDocument/2006/relationships/hyperlink" Target="consultantplus://offline/ref=8115314D67C3395FDDDC1AE3B924F28E603D4D5D504A38701191154DD98A53BE50B12F2908329B8AA9B6F8E032D46AE110AB15547E4F5ElDF" TargetMode="External"/><Relationship Id="rId16" Type="http://schemas.openxmlformats.org/officeDocument/2006/relationships/hyperlink" Target="consultantplus://offline/ref=8115314D67C3395FDDDC1AE3B924F28E673B4A56534538701191154DD98A53BE50B12F2B0B369F81FFECE8E47B8364FD13B60B55604FEE275Fl9F" TargetMode="External"/><Relationship Id="rId107" Type="http://schemas.openxmlformats.org/officeDocument/2006/relationships/hyperlink" Target="consultantplus://offline/ref=8115314D67C3395FDDDC1AE3B924F28E603E4E5A5F4738701191154DD98A53BE50B12F2B0E3E9C8AA9B6F8E032D46AE110AB15547E4F5ElDF" TargetMode="External"/><Relationship Id="rId11" Type="http://schemas.openxmlformats.org/officeDocument/2006/relationships/hyperlink" Target="consultantplus://offline/ref=8115314D67C3395FDDDC1AE3B924F28E673B4A56534538701191154DD98A53BE50B12F2B0B369E85F5ECE8E47B8364FD13B60B55604FEE275Fl9F" TargetMode="External"/><Relationship Id="rId32" Type="http://schemas.openxmlformats.org/officeDocument/2006/relationships/hyperlink" Target="consultantplus://offline/ref=8115314D67C3395FDDDC1AE3B924F28E673B4A56534538701191154DD98A53BE50B12F2B0B369F89FEECE8E47B8364FD13B60B55604FEE275Fl9F" TargetMode="External"/><Relationship Id="rId37" Type="http://schemas.openxmlformats.org/officeDocument/2006/relationships/hyperlink" Target="consultantplus://offline/ref=8115314D67C3395FDDDC1AE3B924F28E673B4A56534538701191154DD98A53BE50B12F2B083DCAD0B9B2B1B73CC869FC0EAA0B5457lDF" TargetMode="External"/><Relationship Id="rId53" Type="http://schemas.openxmlformats.org/officeDocument/2006/relationships/hyperlink" Target="consultantplus://offline/ref=8115314D67C3395FDDDC1AE3B924F28E673B4A56534538701191154DD98A53BE50B12F2B0B369D83F8ECE8E47B8364FD13B60B55604FEE275Fl9F" TargetMode="External"/><Relationship Id="rId58" Type="http://schemas.openxmlformats.org/officeDocument/2006/relationships/hyperlink" Target="consultantplus://offline/ref=8115314D67C3395FDDDC1AE3B924F28E673B4A56534538701191154DD98A53BE50B12F2B0B369D82FCECE8E47B8364FD13B60B55604FEE275Fl9F" TargetMode="External"/><Relationship Id="rId74" Type="http://schemas.openxmlformats.org/officeDocument/2006/relationships/hyperlink" Target="consultantplus://offline/ref=8115314D67C3395FDDDC1AE3B924F28E603D4B5A554438701191154DD98A53BE50B12F2E0D3395D5ACA3E9B83DD577FF13B609567C54lEF" TargetMode="External"/><Relationship Id="rId79" Type="http://schemas.openxmlformats.org/officeDocument/2006/relationships/hyperlink" Target="consultantplus://offline/ref=8115314D67C3395FDDDC1AE3B924F28E603D4B5A554438701191154DD98A53BE50B12F2B0C349E8AA9B6F8E032D46AE110AB15547E4F5ElDF" TargetMode="External"/><Relationship Id="rId102" Type="http://schemas.openxmlformats.org/officeDocument/2006/relationships/hyperlink" Target="consultantplus://offline/ref=8115314D67C3395FDDDC1AE3B924F28E603E4E5A5F4738701191154DD98A53BE50B12F2D0E3095D5ACA3E9B83DD577FF13B609567C54lEF" TargetMode="External"/><Relationship Id="rId5" Type="http://schemas.openxmlformats.org/officeDocument/2006/relationships/endnotes" Target="endnotes.xml"/><Relationship Id="rId90" Type="http://schemas.openxmlformats.org/officeDocument/2006/relationships/hyperlink" Target="consultantplus://offline/ref=8115314D67C3395FDDDC1AE3B924F28E603D4B5A554438701191154DD98A53BE50B12F2808369D8AA9B6F8E032D46AE110AB15547E4F5ElDF" TargetMode="External"/><Relationship Id="rId95" Type="http://schemas.openxmlformats.org/officeDocument/2006/relationships/hyperlink" Target="consultantplus://offline/ref=8115314D67C3395FDDDC1AE3B924F28E603E4E5A5F4738701191154DD98A53BE50B12F2E083795D5ACA3E9B83DD577FF13B609567C54lEF" TargetMode="External"/><Relationship Id="rId22" Type="http://schemas.openxmlformats.org/officeDocument/2006/relationships/hyperlink" Target="consultantplus://offline/ref=8115314D67C3395FDDDC1AE3B924F28E673B4A56534538701191154DD98A53BE50B12F2B0B369F85FDECE8E47B8364FD13B60B55604FEE275Fl9F" TargetMode="External"/><Relationship Id="rId27" Type="http://schemas.openxmlformats.org/officeDocument/2006/relationships/hyperlink" Target="consultantplus://offline/ref=8115314D67C3395FDDDC1AE3B924F28E673B4A56534538701191154DD98A53BE50B12F2B0B369F88FEECE8E47B8364FD13B60B55604FEE275Fl9F" TargetMode="External"/><Relationship Id="rId43" Type="http://schemas.openxmlformats.org/officeDocument/2006/relationships/hyperlink" Target="consultantplus://offline/ref=8115314D67C3395FDDDC1AE3B924F28E673B4A56534538701191154DD98A53BE50B12F2B0D3DCAD0B9B2B1B73CC869FC0EAA0B5457lDF" TargetMode="External"/><Relationship Id="rId48" Type="http://schemas.openxmlformats.org/officeDocument/2006/relationships/hyperlink" Target="consultantplus://offline/ref=8115314D67C3395FDDDC1AE3B924F28E673B4A56534538701191154DD98A53BE50B12F2B0B369C84FEECE8E47B8364FD13B60B55604FEE275Fl9F" TargetMode="External"/><Relationship Id="rId64" Type="http://schemas.openxmlformats.org/officeDocument/2006/relationships/hyperlink" Target="consultantplus://offline/ref=8115314D67C3395FDDDC1AE3B924F28E673B4A56534538701191154DD98A53BE50B12F2B0B369D85F4ECE8E47B8364FD13B60B55604FEE275Fl9F" TargetMode="External"/><Relationship Id="rId69" Type="http://schemas.openxmlformats.org/officeDocument/2006/relationships/hyperlink" Target="consultantplus://offline/ref=8115314D67C3395FDDDC1AE3B924F28E603D4B5A554438701191154DD98A53BE50B12F2B0D3E968AA9B6F8E032D46AE110AB15547E4F5ElDF" TargetMode="External"/><Relationship Id="rId113" Type="http://schemas.openxmlformats.org/officeDocument/2006/relationships/hyperlink" Target="consultantplus://offline/ref=8115314D67C3395FDDDC1AE3B924F28E603D4D5D504A38701191154DD98A53BE50B12F2B0D33998AA9B6F8E032D46AE110AB15547E4F5ElDF" TargetMode="External"/><Relationship Id="rId118" Type="http://schemas.openxmlformats.org/officeDocument/2006/relationships/theme" Target="theme/theme1.xml"/><Relationship Id="rId80" Type="http://schemas.openxmlformats.org/officeDocument/2006/relationships/hyperlink" Target="consultantplus://offline/ref=8115314D67C3395FDDDC1AE3B924F28E603D4B5A554438701191154DD98A53BE50B12F2B0C349A8AA9B6F8E032D46AE110AB15547E4F5ElDF" TargetMode="External"/><Relationship Id="rId85" Type="http://schemas.openxmlformats.org/officeDocument/2006/relationships/hyperlink" Target="consultantplus://offline/ref=8115314D67C3395FDDDC1AE3B924F28E603D4B5A554438701191154DD98A53BE50B12F280B359D8AA9B6F8E032D46AE110AB15547E4F5ElDF" TargetMode="External"/><Relationship Id="rId12" Type="http://schemas.openxmlformats.org/officeDocument/2006/relationships/hyperlink" Target="consultantplus://offline/ref=8115314D67C3395FDDDC1AE3B924F28E673B4A56534538701191154DD98A53BE50B12F2B0B369E84FAECE8E47B8364FD13B60B55604FEE275Fl9F" TargetMode="External"/><Relationship Id="rId17" Type="http://schemas.openxmlformats.org/officeDocument/2006/relationships/hyperlink" Target="consultantplus://offline/ref=8115314D67C3395FDDDC1AE3B924F28E673B4A56534538701191154DD98A53BE50B12F2B0B369F81F9ECE8E47B8364FD13B60B55604FEE275Fl9F" TargetMode="External"/><Relationship Id="rId33" Type="http://schemas.openxmlformats.org/officeDocument/2006/relationships/hyperlink" Target="consultantplus://offline/ref=8115314D67C3395FDDDC1AE3B924F28E673B4A56534538701191154DD98A53BE50B12F2B0A3DCAD0B9B2B1B73CC869FC0EAA0B5457lDF" TargetMode="External"/><Relationship Id="rId38" Type="http://schemas.openxmlformats.org/officeDocument/2006/relationships/hyperlink" Target="consultantplus://offline/ref=8115314D67C3395FDDDC1AE3B924F28E673B4A56534538701191154DD98A53BE50B12F2B0B369C82FEECE8E47B8364FD13B60B55604FEE275Fl9F" TargetMode="External"/><Relationship Id="rId59" Type="http://schemas.openxmlformats.org/officeDocument/2006/relationships/hyperlink" Target="consultantplus://offline/ref=8115314D67C3395FDDDC1AE3B924F28E673B4A56534538701191154DD98A53BE50B12F2B0B369D82F9ECE8E47B8364FD13B60B55604FEE275Fl9F" TargetMode="External"/><Relationship Id="rId103" Type="http://schemas.openxmlformats.org/officeDocument/2006/relationships/hyperlink" Target="consultantplus://offline/ref=8115314D67C3395FDDDC1AE3B924F28E603E4E5A5F4738701191154DD98A53BE50B12F2D0D3495D5ACA3E9B83DD577FF13B609567C54lEF" TargetMode="External"/><Relationship Id="rId108" Type="http://schemas.openxmlformats.org/officeDocument/2006/relationships/hyperlink" Target="consultantplus://offline/ref=8115314D67C3395FDDDC1AE3B924F28E603D4B5A554738701191154DD98A53BE50B12F2B0B369E80FBECE8E47B8364FD13B60B55604FEE275Fl9F" TargetMode="External"/><Relationship Id="rId54" Type="http://schemas.openxmlformats.org/officeDocument/2006/relationships/hyperlink" Target="consultantplus://offline/ref=8115314D67C3395FDDDC1AE3B924F28E673B4A56534538701191154DD98A53BE50B12F2B0B369D83F8ECE8E47B8364FD13B60B55604FEE275Fl9F" TargetMode="External"/><Relationship Id="rId70" Type="http://schemas.openxmlformats.org/officeDocument/2006/relationships/hyperlink" Target="consultantplus://offline/ref=8115314D67C3395FDDDC1AE3B924F28E603E495D534138701191154DD98A53BE42B1772709358081FEF9BEB53D5Dl5F" TargetMode="External"/><Relationship Id="rId75" Type="http://schemas.openxmlformats.org/officeDocument/2006/relationships/hyperlink" Target="consultantplus://offline/ref=8115314D67C3395FDDDC1AE3B924F28E603D4B5A554438701191154DD98A53BE50B12F2B0D3F978AA9B6F8E032D46AE110AB15547E4F5ElDF" TargetMode="External"/><Relationship Id="rId91" Type="http://schemas.openxmlformats.org/officeDocument/2006/relationships/hyperlink" Target="consultantplus://offline/ref=8115314D67C3395FDDDC1AE3B924F28E603D4B5A554738701191154DD98A53BE50B12F2B0B369E80FBECE8E47B8364FD13B60B55604FEE275Fl9F" TargetMode="External"/><Relationship Id="rId96" Type="http://schemas.openxmlformats.org/officeDocument/2006/relationships/hyperlink" Target="consultantplus://offline/ref=8115314D67C3395FDDDC1AE3B924F28E603E4E5A5F4738701191154DD98A53BE50B12F2E083795D5ACA3E9B83DD577FF13B609567C54lEF"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consultantplus://offline/ref=8115314D67C3395FDDDC1AE3B924F28E673B4A56534538701191154DD98A53BE50B12F2B0B369F89FEECE8E47B8364FD13B60B55604FEE275Fl9F" TargetMode="External"/><Relationship Id="rId28" Type="http://schemas.openxmlformats.org/officeDocument/2006/relationships/hyperlink" Target="consultantplus://offline/ref=8115314D67C3395FDDDC1AE3B924F28E673B4A56534538701191154DD98A53BE50B12F2B0B369F88F9ECE8E47B8364FD13B60B55604FEE275Fl9F" TargetMode="External"/><Relationship Id="rId49" Type="http://schemas.openxmlformats.org/officeDocument/2006/relationships/hyperlink" Target="consultantplus://offline/ref=8115314D67C3395FDDDC1AE3B924F28E673B4A56534538701191154DD98A53BE50B12F2B0B369D81F9ECE8E47B8364FD13B60B55604FEE275Fl9F" TargetMode="External"/><Relationship Id="rId114" Type="http://schemas.openxmlformats.org/officeDocument/2006/relationships/hyperlink" Target="consultantplus://offline/ref=8115314D67C3395FDDDC1AE3B924F28E603E495D534138701191154DD98A53BE42B1772709358081FEF9BEB53D5Dl5F" TargetMode="External"/><Relationship Id="rId10" Type="http://schemas.openxmlformats.org/officeDocument/2006/relationships/hyperlink" Target="consultantplus://offline/ref=8115314D67C3395FDDDC1AE3B924F28E673B4A56534538701191154DD98A53BE50B12F2B0B369E85FAECE8E47B8364FD13B60B55604FEE275Fl9F" TargetMode="External"/><Relationship Id="rId31" Type="http://schemas.openxmlformats.org/officeDocument/2006/relationships/hyperlink" Target="consultantplus://offline/ref=8115314D67C3395FDDDC1AE3B924F28E673B4A56534538701191154DD98A53BE50B12F2B0B369F89F9ECE8E47B8364FD13B60B55604FEE275Fl9F" TargetMode="External"/><Relationship Id="rId44" Type="http://schemas.openxmlformats.org/officeDocument/2006/relationships/hyperlink" Target="consultantplus://offline/ref=8115314D67C3395FDDDC1AE3B924F28E673B4A56534538701191154DD98A53BE50B12F2B0B369F89FEECE8E47B8364FD13B60B55604FEE275Fl9F" TargetMode="External"/><Relationship Id="rId52" Type="http://schemas.openxmlformats.org/officeDocument/2006/relationships/hyperlink" Target="consultantplus://offline/ref=8115314D67C3395FDDDC1AE3B924F28E603F4D5B574338701191154DD98A53BE50B12F280F359B8AA9B6F8E032D46AE110AB15547E4F5ElDF" TargetMode="External"/><Relationship Id="rId60" Type="http://schemas.openxmlformats.org/officeDocument/2006/relationships/hyperlink" Target="consultantplus://offline/ref=8115314D67C3395FDDDC1AE3B924F28E673B4A56534538701191154DD98A53BE50B12F2B0B369D82FCECE8E47B8364FD13B60B55604FEE275Fl9F" TargetMode="External"/><Relationship Id="rId65" Type="http://schemas.openxmlformats.org/officeDocument/2006/relationships/hyperlink" Target="consultantplus://offline/ref=8115314D67C3395FDDDC1AE3B924F28E673B4A56534538701191154DD98A53BE50B12F2B0B369883FCECE8E47B8364FD13B60B55604FEE275Fl9F" TargetMode="External"/><Relationship Id="rId73" Type="http://schemas.openxmlformats.org/officeDocument/2006/relationships/hyperlink" Target="consultantplus://offline/ref=8115314D67C3395FDDDC1AE3B924F28E603D4B5A554438701191154DD98A53BE50B12F2B0D3F9A8AA9B6F8E032D46AE110AB15547E4F5ElDF" TargetMode="External"/><Relationship Id="rId78" Type="http://schemas.openxmlformats.org/officeDocument/2006/relationships/hyperlink" Target="consultantplus://offline/ref=8115314D67C3395FDDDC1AE3B924F28E603D4B5A554438701191154DD98A53BE50B12F2B0C37978AA9B6F8E032D46AE110AB15547E4F5ElDF" TargetMode="External"/><Relationship Id="rId81" Type="http://schemas.openxmlformats.org/officeDocument/2006/relationships/hyperlink" Target="consultantplus://offline/ref=8115314D67C3395FDDDC1AE3B924F28E603D4B5A554438701191154DD98A53BE50B12F2B0C34988AA9B6F8E032D46AE110AB15547E4F5ElDF" TargetMode="External"/><Relationship Id="rId86" Type="http://schemas.openxmlformats.org/officeDocument/2006/relationships/hyperlink" Target="consultantplus://offline/ref=8115314D67C3395FDDDC1AE3B924F28E603D4B5A554438701191154DD98A53BE50B12F280A35968AA9B6F8E032D46AE110AB15547E4F5ElDF" TargetMode="External"/><Relationship Id="rId94" Type="http://schemas.openxmlformats.org/officeDocument/2006/relationships/hyperlink" Target="consultantplus://offline/ref=8115314D67C3395FDDDC1AE3B924F28E603D4B5A554738701191154DD98A53BE50B12F28083495D5ACA3E9B83DD577FF13B609567C54lEF" TargetMode="External"/><Relationship Id="rId99" Type="http://schemas.openxmlformats.org/officeDocument/2006/relationships/hyperlink" Target="consultantplus://offline/ref=8115314D67C3395FDDDC1AE3B924F28E603D4B5A554738701191154DD98A53BE50B12F2B0B369E80FBECE8E47B8364FD13B60B55604FEE275Fl9F" TargetMode="External"/><Relationship Id="rId101" Type="http://schemas.openxmlformats.org/officeDocument/2006/relationships/hyperlink" Target="consultantplus://offline/ref=8115314D67C3395FDDDC1AE3B924F28E603E4E5A5F4738701191154DD98A53BE50B12F2B0D3E968AA9B6F8E032D46AE110AB15547E4F5ElDF" TargetMode="External"/><Relationship Id="rId4" Type="http://schemas.openxmlformats.org/officeDocument/2006/relationships/footnotes" Target="footnotes.xml"/><Relationship Id="rId9" Type="http://schemas.openxmlformats.org/officeDocument/2006/relationships/hyperlink" Target="consultantplus://offline/ref=8115314D67C3395FDDDC1AE3B924F28E673B4A56534538701191154DD98A53BE42B1772709358081FEF9BEB53D5Dl5F" TargetMode="External"/><Relationship Id="rId13" Type="http://schemas.openxmlformats.org/officeDocument/2006/relationships/hyperlink" Target="consultantplus://offline/ref=8115314D67C3395FDDDC1AE3B924F28E673B4A56534538701191154DD98A53BE50B12F2B0B369E85FAECE8E47B8364FD13B60B55604FEE275Fl9F" TargetMode="External"/><Relationship Id="rId18" Type="http://schemas.openxmlformats.org/officeDocument/2006/relationships/hyperlink" Target="consultantplus://offline/ref=8115314D67C3395FDDDC1AE3B924F28E673B4A56534538701191154DD98A53BE50B12F2B0B369F81FAECE8E47B8364FD13B60B55604FEE275Fl9F" TargetMode="External"/><Relationship Id="rId39" Type="http://schemas.openxmlformats.org/officeDocument/2006/relationships/hyperlink" Target="consultantplus://offline/ref=8115314D67C3395FDDDC1AE3B924F28E673B4A56534538701191154DD98A53BE50B12F2B0B369F89FEECE8E47B8364FD13B60B55604FEE275Fl9F" TargetMode="External"/><Relationship Id="rId109" Type="http://schemas.openxmlformats.org/officeDocument/2006/relationships/hyperlink" Target="consultantplus://offline/ref=8115314D67C3395FDDDC1AE3B924F28E603E4E5A5F4738701191154DD98A53BE50B12F2B0C34978AA9B6F8E032D46AE110AB15547E4F5ElDF" TargetMode="External"/><Relationship Id="rId34" Type="http://schemas.openxmlformats.org/officeDocument/2006/relationships/hyperlink" Target="consultantplus://offline/ref=8115314D67C3395FDDDC1AE3B924F28E673B4A56534538701191154DD98A53BE50B12F2B093DCAD0B9B2B1B73CC869FC0EAA0B5457lDF" TargetMode="External"/><Relationship Id="rId50" Type="http://schemas.openxmlformats.org/officeDocument/2006/relationships/hyperlink" Target="consultantplus://offline/ref=8115314D67C3395FDDDC1AE3B924F28E673B4A56534538701191154DD98A53BE50B12F2B0B369D81F4ECE8E47B8364FD13B60B55604FEE275Fl9F" TargetMode="External"/><Relationship Id="rId55" Type="http://schemas.openxmlformats.org/officeDocument/2006/relationships/hyperlink" Target="consultantplus://offline/ref=8115314D67C3395FDDDC1AE3B924F28E673B4A56534538701191154DD98A53BE50B12F2B0B369D83FBECE8E47B8364FD13B60B55604FEE275Fl9F" TargetMode="External"/><Relationship Id="rId76" Type="http://schemas.openxmlformats.org/officeDocument/2006/relationships/hyperlink" Target="consultantplus://offline/ref=8115314D67C3395FDDDC1AE3B924F28E603D4B5A554438701191154DD98A53BE50B12F2B0C369F8AA9B6F8E032D46AE110AB15547E4F5ElDF" TargetMode="External"/><Relationship Id="rId97" Type="http://schemas.openxmlformats.org/officeDocument/2006/relationships/hyperlink" Target="consultantplus://offline/ref=8115314D67C3395FDDDC1AE3B924F28E603E4E5A5F4738701191154DD98A53BE50B12F2E083795D5ACA3E9B83DD577FF13B609567C54lEF" TargetMode="External"/><Relationship Id="rId104" Type="http://schemas.openxmlformats.org/officeDocument/2006/relationships/hyperlink" Target="consultantplus://offline/ref=8115314D67C3395FDDDC1AE3B924F28E603E4E5A5F4738701191154DD98A53BE50B12F220A3F95D5ACA3E9B83DD577FF13B609567C54lEF" TargetMode="External"/><Relationship Id="rId7" Type="http://schemas.openxmlformats.org/officeDocument/2006/relationships/hyperlink" Target="consultantplus://offline/ref=8115314D67C3395FDDDC1AE3B924F28E673B4A56534538701191154DD98A53BE42B1772709358081FEF9BEB53D5Dl5F" TargetMode="External"/><Relationship Id="rId71" Type="http://schemas.openxmlformats.org/officeDocument/2006/relationships/hyperlink" Target="consultantplus://offline/ref=8115314D67C3395FDDDC1AE3B924F28E603D4B5A554438701191154DD98A53BE50B12F2B0D3E978AA9B6F8E032D46AE110AB15547E4F5ElDF" TargetMode="External"/><Relationship Id="rId92" Type="http://schemas.openxmlformats.org/officeDocument/2006/relationships/hyperlink" Target="consultantplus://offline/ref=8115314D67C3395FDDDC1AE3B924F28E603D4B5A554738701191154DD98A53BE50B12F280A3295D5ACA3E9B83DD577FF13B609567C54lEF" TargetMode="External"/><Relationship Id="rId2" Type="http://schemas.openxmlformats.org/officeDocument/2006/relationships/settings" Target="settings.xml"/><Relationship Id="rId29" Type="http://schemas.openxmlformats.org/officeDocument/2006/relationships/hyperlink" Target="consultantplus://offline/ref=8115314D67C3395FDDDC1AE3B924F28E603E4E5A5F4738701191154DD98A53BE42B1772709358081FEF9BEB53D5Dl5F" TargetMode="External"/><Relationship Id="rId24" Type="http://schemas.openxmlformats.org/officeDocument/2006/relationships/hyperlink" Target="consultantplus://offline/ref=8115314D67C3395FDDDC1AE3B924F28E673B4A56534538701191154DD98A53BE50B12F2B0B369F89F9ECE8E47B8364FD13B60B55604FEE275Fl9F" TargetMode="External"/><Relationship Id="rId40" Type="http://schemas.openxmlformats.org/officeDocument/2006/relationships/hyperlink" Target="consultantplus://offline/ref=8115314D67C3395FDDDC1AE3B924F28E603E495E554238701191154DD98A53BE50B12F2B0B369F89FEECE8E47B8364FD13B60B55604FEE275Fl9F" TargetMode="External"/><Relationship Id="rId45" Type="http://schemas.openxmlformats.org/officeDocument/2006/relationships/hyperlink" Target="consultantplus://offline/ref=8115314D67C3395FDDDC1AE3B924F28E673B4A56534538701191154DD98A53BE42B1772709358081FEF9BEB53D5Dl5F" TargetMode="External"/><Relationship Id="rId66" Type="http://schemas.openxmlformats.org/officeDocument/2006/relationships/hyperlink" Target="consultantplus://offline/ref=8115314D67C3395FDDDC1AE3B924F28E673B4A56534538701191154DD98A53BE50B12F2B0B369882FDECE8E47B8364FD13B60B55604FEE275Fl9F" TargetMode="External"/><Relationship Id="rId87" Type="http://schemas.openxmlformats.org/officeDocument/2006/relationships/hyperlink" Target="consultantplus://offline/ref=8115314D67C3395FDDDC1AE3B924F28E603D4B5A554438701191154DD98A53BE50B12F28083E9F8AA9B6F8E032D46AE110AB15547E4F5ElDF" TargetMode="External"/><Relationship Id="rId110" Type="http://schemas.openxmlformats.org/officeDocument/2006/relationships/hyperlink" Target="consultantplus://offline/ref=8115314D67C3395FDDDC1AE3B924F28E603F4D5B574338701191154DD98A53BE50B12F280F359B8AA9B6F8E032D46AE110AB15547E4F5ElDF" TargetMode="External"/><Relationship Id="rId115" Type="http://schemas.openxmlformats.org/officeDocument/2006/relationships/hyperlink" Target="consultantplus://offline/ref=8115314D67C3395FDDDC1AE3B924F28E603E4B5A534738701191154DD98A53BE50B12F2D0C3695D5ACA3E9B83DD577FF13B609567C54lEF" TargetMode="External"/><Relationship Id="rId61" Type="http://schemas.openxmlformats.org/officeDocument/2006/relationships/hyperlink" Target="consultantplus://offline/ref=8115314D67C3395FDDDC1AE3B924F28E673B4A56534538701191154DD98A53BE50B12F2B0B369D82FCECE8E47B8364FD13B60B55604FEE275Fl9F" TargetMode="External"/><Relationship Id="rId82" Type="http://schemas.openxmlformats.org/officeDocument/2006/relationships/hyperlink" Target="consultantplus://offline/ref=8115314D67C3395FDDDC1AE3B924F28E603D4B5A554438701191154DD98A53BE50B12F2B0C34988AA9B6F8E032D46AE110AB15547E4F5ElDF" TargetMode="External"/><Relationship Id="rId19" Type="http://schemas.openxmlformats.org/officeDocument/2006/relationships/hyperlink" Target="consultantplus://offline/ref=8115314D67C3395FDDDC1AE3B924F28E673B4A56534538701191154DD98A53BE50B12F2B0B369F80F9ECE8E47B8364FD13B60B55604FEE275Fl9F" TargetMode="External"/><Relationship Id="rId14" Type="http://schemas.openxmlformats.org/officeDocument/2006/relationships/hyperlink" Target="consultantplus://offline/ref=8115314D67C3395FDDDC1AE3B924F28E673B4A56534538701191154DD98A53BE50B12F2B0B369E85FAECE8E47B8364FD13B60B55604FEE275Fl9F" TargetMode="External"/><Relationship Id="rId30" Type="http://schemas.openxmlformats.org/officeDocument/2006/relationships/hyperlink" Target="consultantplus://offline/ref=8115314D67C3395FDDDC1AE3B924F28E673B4A56534538701191154DD98A53BE50B12F2B0B369F89F9ECE8E47B8364FD13B60B55604FEE275Fl9F" TargetMode="External"/><Relationship Id="rId35" Type="http://schemas.openxmlformats.org/officeDocument/2006/relationships/hyperlink" Target="consultantplus://offline/ref=8115314D67C3395FDDDC1AE3B924F28E673B4A56534538701191154DD98A53BE50B12F2B0B369C80FDECE8E47B8364FD13B60B55604FEE275Fl9F" TargetMode="External"/><Relationship Id="rId56" Type="http://schemas.openxmlformats.org/officeDocument/2006/relationships/hyperlink" Target="consultantplus://offline/ref=8115314D67C3395FDDDC1AE3B924F28E673B4A56534538701191154DD98A53BE50B12F2B0B369D83F5ECE8E47B8364FD13B60B55604FEE275Fl9F" TargetMode="External"/><Relationship Id="rId77" Type="http://schemas.openxmlformats.org/officeDocument/2006/relationships/hyperlink" Target="consultantplus://offline/ref=8115314D67C3395FDDDC1AE3B924F28E603D4B5A554438701191154DD98A53BE50B12F2B0C36998AA9B6F8E032D46AE110AB15547E4F5ElDF" TargetMode="External"/><Relationship Id="rId100" Type="http://schemas.openxmlformats.org/officeDocument/2006/relationships/hyperlink" Target="consultantplus://offline/ref=8115314D67C3395FDDDC1AE3B924F28E603E4E5A5F4738701191154DD98A53BE50B12F22083195D5ACA3E9B83DD577FF13B609567C54lEF" TargetMode="External"/><Relationship Id="rId105" Type="http://schemas.openxmlformats.org/officeDocument/2006/relationships/hyperlink" Target="consultantplus://offline/ref=8115314D67C3395FDDDC1AE3B924F28E603E4E5A5F4738701191154DD98A53BE50B12F2B0B379C82F5ECE8E47B8364FD13B60B55604FEE275Fl9F" TargetMode="External"/><Relationship Id="rId8" Type="http://schemas.openxmlformats.org/officeDocument/2006/relationships/hyperlink" Target="consultantplus://offline/ref=8115314D67C3395FDDDC1AE3B924F28E673B4A56534538701191154DD98A53BE50B12F2B0B369E83FEECE8E47B8364FD13B60B55604FEE275Fl9F" TargetMode="External"/><Relationship Id="rId51" Type="http://schemas.openxmlformats.org/officeDocument/2006/relationships/hyperlink" Target="consultantplus://offline/ref=8115314D67C3395FDDDC1AE3B924F28E673B4A56534538701191154DD98A53BE50B12F2B0B369D81F9ECE8E47B8364FD13B60B55604FEE275Fl9F" TargetMode="External"/><Relationship Id="rId72" Type="http://schemas.openxmlformats.org/officeDocument/2006/relationships/hyperlink" Target="consultantplus://offline/ref=8115314D67C3395FDDDC1AE3B924F28E603D4B5A554438701191154DD98A53BE50B12F2B0D3F9E8AA9B6F8E032D46AE110AB15547E4F5ElDF" TargetMode="External"/><Relationship Id="rId93" Type="http://schemas.openxmlformats.org/officeDocument/2006/relationships/hyperlink" Target="consultantplus://offline/ref=8115314D67C3395FDDDC1AE3B924F28E603D4B5A554738701191154DD98A53BE50B12F2B0B369C80FDECE8E47B8364FD13B60B55604FEE275Fl9F" TargetMode="External"/><Relationship Id="rId98" Type="http://schemas.openxmlformats.org/officeDocument/2006/relationships/hyperlink" Target="consultantplus://offline/ref=8115314D67C3395FDDDC1AE3B924F28E603E4E5A5F4738701191154DD98A53BE50B12F2E083795D5ACA3E9B83DD577FF13B609567C54lEF" TargetMode="External"/><Relationship Id="rId3" Type="http://schemas.openxmlformats.org/officeDocument/2006/relationships/webSettings" Target="webSettings.xml"/><Relationship Id="rId25" Type="http://schemas.openxmlformats.org/officeDocument/2006/relationships/hyperlink" Target="consultantplus://offline/ref=8115314D67C3395FDDDC1AE3B924F28E673B4A56534538701191154DD98A53BE50B12F2B0B369F88FDECE8E47B8364FD13B60B55604FEE275Fl9F" TargetMode="External"/><Relationship Id="rId46" Type="http://schemas.openxmlformats.org/officeDocument/2006/relationships/hyperlink" Target="consultantplus://offline/ref=8115314D67C3395FDDDC1AE3B924F28E673B4A56534538701191154DD98A53BE50B12F2B0B369C85FBECE8E47B8364FD13B60B55604FEE275Fl9F" TargetMode="External"/><Relationship Id="rId67" Type="http://schemas.openxmlformats.org/officeDocument/2006/relationships/hyperlink" Target="consultantplus://offline/ref=8115314D67C3395FDDDC1AE3B924F28E673B4A56534538701191154DD98A53BE50B12F2B0B369882FFECE8E47B8364FD13B60B55604FEE275Fl9F" TargetMode="External"/><Relationship Id="rId116" Type="http://schemas.openxmlformats.org/officeDocument/2006/relationships/footer" Target="footer1.xml"/><Relationship Id="rId20" Type="http://schemas.openxmlformats.org/officeDocument/2006/relationships/hyperlink" Target="consultantplus://offline/ref=8115314D67C3395FDDDC1AE3B924F28E673B4A56534538701191154DD98A53BE50B12F2B0B369F80F8ECE8E47B8364FD13B60B55604FEE275Fl9F" TargetMode="External"/><Relationship Id="rId41" Type="http://schemas.openxmlformats.org/officeDocument/2006/relationships/hyperlink" Target="consultantplus://offline/ref=8115314D67C3395FDDDC1AE3B924F28E673B4A56534538701191154DD98A53BE50B12F2B0F3DCAD0B9B2B1B73CC869FC0EAA0B5457lDF" TargetMode="External"/><Relationship Id="rId62" Type="http://schemas.openxmlformats.org/officeDocument/2006/relationships/hyperlink" Target="consultantplus://offline/ref=8115314D67C3395FDDDC1AE3B924F28E673B4A56534538701191154DD98A53BE50B12F2B0B369D85F4ECE8E47B8364FD13B60B55604FEE275Fl9F" TargetMode="External"/><Relationship Id="rId83" Type="http://schemas.openxmlformats.org/officeDocument/2006/relationships/hyperlink" Target="consultantplus://offline/ref=8115314D67C3395FDDDC1AE3B924F28E603D4B5A554438701191154DD98A53BE50B12F2B0C34998AA9B6F8E032D46AE110AB15547E4F5ElDF" TargetMode="External"/><Relationship Id="rId88" Type="http://schemas.openxmlformats.org/officeDocument/2006/relationships/hyperlink" Target="consultantplus://offline/ref=8115314D67C3395FDDDC1AE3B924F28E603D4B5A554438701191154DD98A53BE50B12F290A3295D5ACA3E9B83DD577FF13B609567C54lEF" TargetMode="External"/><Relationship Id="rId111" Type="http://schemas.openxmlformats.org/officeDocument/2006/relationships/hyperlink" Target="consultantplus://offline/ref=8115314D67C3395FDDDC1AE3B924F28E603D4D5D504A38701191154DD98A53BE50B12F2B0D33998AA9B6F8E032D46AE110AB15547E4F5ElDF" TargetMode="External"/><Relationship Id="rId15" Type="http://schemas.openxmlformats.org/officeDocument/2006/relationships/hyperlink" Target="consultantplus://offline/ref=8115314D67C3395FDDDC1AE3B924F28E673B4A56534538701191154DD98A53BE50B12F2B0B369F81FFECE8E47B8364FD13B60B55604FEE275Fl9F" TargetMode="External"/><Relationship Id="rId36" Type="http://schemas.openxmlformats.org/officeDocument/2006/relationships/hyperlink" Target="consultantplus://offline/ref=8115314D67C3395FDDDC1AE3B924F28E673B4A56534538701191154DD98A53BE50B12F2B0B369C83FAECE8E47B8364FD13B60B55604FEE275Fl9F" TargetMode="External"/><Relationship Id="rId57" Type="http://schemas.openxmlformats.org/officeDocument/2006/relationships/hyperlink" Target="consultantplus://offline/ref=8115314D67C3395FDDDC1AE3B924F28E673B4A56534538701191154DD98A53BE50B12F2B0B369D83F8ECE8E47B8364FD13B60B55604FEE275Fl9F" TargetMode="External"/><Relationship Id="rId106" Type="http://schemas.openxmlformats.org/officeDocument/2006/relationships/hyperlink" Target="consultantplus://offline/ref=8115314D67C3395FDDDC1AE3B924F28E603E4E5A5F4738701191154DD98A53BE50B12F220F3495D5ACA3E9B83DD577FF13B609567C54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8681</Words>
  <Characters>49483</Characters>
  <Application>Microsoft Office Word</Application>
  <DocSecurity>0</DocSecurity>
  <Lines>412</Lines>
  <Paragraphs>116</Paragraphs>
  <ScaleCrop>false</ScaleCrop>
  <Company/>
  <LinksUpToDate>false</LinksUpToDate>
  <CharactersWithSpaces>58048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Маврин Олег Викторович</dc:creator>
  <cp:keywords/>
  <dc:description/>
  <cp:lastModifiedBy>Маврин Олег Викторович</cp:lastModifiedBy>
  <cp:revision>1</cp:revision>
  <dcterms:created xsi:type="dcterms:W3CDTF">2023-03-23T05:37:00Z</dcterms:created>
  <dcterms:modified xsi:type="dcterms:W3CDTF">2023-03-23T05:39:00Z</dcterms:modified>
</cp:coreProperties>
</file>